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C900DA" w14:textId="77777777" w:rsidR="003C7201" w:rsidRPr="00DE2FA6" w:rsidRDefault="003C7201" w:rsidP="0072373E">
      <w:pPr>
        <w:spacing w:line="480" w:lineRule="auto"/>
        <w:rPr>
          <w:rFonts w:ascii="Courier New" w:hAnsi="Courier New" w:cs="Courier New"/>
          <w:b/>
          <w:bCs/>
          <w:i/>
          <w:iCs/>
        </w:rPr>
      </w:pPr>
    </w:p>
    <w:p w14:paraId="4A327A2B" w14:textId="77777777" w:rsidR="003C7201" w:rsidRPr="00DE2FA6" w:rsidRDefault="003C7201" w:rsidP="003C7201">
      <w:pPr>
        <w:spacing w:line="480" w:lineRule="auto"/>
        <w:jc w:val="center"/>
        <w:rPr>
          <w:rFonts w:ascii="Courier New" w:hAnsi="Courier New" w:cs="Courier New"/>
          <w:b/>
          <w:bCs/>
        </w:rPr>
      </w:pPr>
      <w:r w:rsidRPr="00DE2FA6">
        <w:rPr>
          <w:rFonts w:ascii="Courier New" w:hAnsi="Courier New" w:cs="Courier New"/>
          <w:b/>
          <w:bCs/>
          <w:i/>
          <w:iCs/>
        </w:rPr>
        <w:t>Tu n’as rien vu en Haïti</w:t>
      </w:r>
      <w:r w:rsidRPr="00DE2FA6">
        <w:rPr>
          <w:rFonts w:ascii="Courier New" w:hAnsi="Courier New" w:cs="Courier New"/>
          <w:b/>
          <w:bCs/>
        </w:rPr>
        <w:t xml:space="preserve">: </w:t>
      </w:r>
      <w:r>
        <w:rPr>
          <w:rFonts w:ascii="Courier New" w:hAnsi="Courier New" w:cs="Courier New"/>
          <w:b/>
          <w:bCs/>
        </w:rPr>
        <w:t>Discussion of</w:t>
      </w:r>
      <w:r w:rsidRPr="00DE2FA6">
        <w:rPr>
          <w:rFonts w:ascii="Courier New" w:hAnsi="Courier New" w:cs="Courier New"/>
          <w:b/>
          <w:bCs/>
        </w:rPr>
        <w:t xml:space="preserve"> Shari Appollon</w:t>
      </w:r>
      <w:r>
        <w:rPr>
          <w:rFonts w:ascii="Courier New" w:hAnsi="Courier New" w:cs="Courier New"/>
          <w:b/>
          <w:bCs/>
        </w:rPr>
        <w:t>’s paper</w:t>
      </w:r>
    </w:p>
    <w:p w14:paraId="0D85AEB2" w14:textId="77777777" w:rsidR="003C7201" w:rsidRPr="00DE2FA6" w:rsidRDefault="003C7201" w:rsidP="003C7201">
      <w:pPr>
        <w:spacing w:line="480" w:lineRule="auto"/>
        <w:rPr>
          <w:rFonts w:ascii="Courier New" w:hAnsi="Courier New" w:cs="Courier New"/>
        </w:rPr>
      </w:pPr>
    </w:p>
    <w:p w14:paraId="5C8BABCB" w14:textId="77777777" w:rsidR="003C7201" w:rsidRPr="00DE2FA6" w:rsidRDefault="003C7201" w:rsidP="003C7201">
      <w:pPr>
        <w:spacing w:line="480" w:lineRule="auto"/>
        <w:rPr>
          <w:rFonts w:ascii="Courier New" w:hAnsi="Courier New" w:cs="Courier New"/>
        </w:rPr>
      </w:pPr>
    </w:p>
    <w:p w14:paraId="754A6F5F" w14:textId="77777777" w:rsidR="003C7201" w:rsidRPr="00DE2FA6" w:rsidRDefault="003C7201" w:rsidP="003C7201">
      <w:pPr>
        <w:spacing w:line="480" w:lineRule="auto"/>
        <w:jc w:val="center"/>
        <w:rPr>
          <w:rFonts w:ascii="Courier New" w:hAnsi="Courier New" w:cs="Courier New"/>
        </w:rPr>
      </w:pPr>
      <w:r w:rsidRPr="00DE2FA6">
        <w:rPr>
          <w:rFonts w:ascii="Courier New" w:hAnsi="Courier New" w:cs="Courier New"/>
        </w:rPr>
        <w:t>I.</w:t>
      </w:r>
    </w:p>
    <w:p w14:paraId="439F8D8B" w14:textId="77777777" w:rsidR="003C7201" w:rsidRDefault="003C7201" w:rsidP="003C7201">
      <w:pPr>
        <w:spacing w:line="480" w:lineRule="auto"/>
        <w:jc w:val="right"/>
        <w:rPr>
          <w:rFonts w:ascii="Courier New" w:hAnsi="Courier New" w:cs="Courier New"/>
        </w:rPr>
      </w:pPr>
    </w:p>
    <w:p w14:paraId="5B05D4E7" w14:textId="77777777" w:rsidR="003C7201" w:rsidRPr="00562831" w:rsidRDefault="003C7201" w:rsidP="003C7201">
      <w:pPr>
        <w:spacing w:line="480" w:lineRule="auto"/>
        <w:jc w:val="right"/>
        <w:rPr>
          <w:rFonts w:ascii="Courier New" w:hAnsi="Courier New" w:cs="Courier New"/>
          <w:sz w:val="20"/>
          <w:szCs w:val="20"/>
        </w:rPr>
      </w:pPr>
      <w:r w:rsidRPr="00562831">
        <w:rPr>
          <w:rFonts w:ascii="Courier New" w:hAnsi="Courier New" w:cs="Courier New"/>
          <w:sz w:val="20"/>
          <w:szCs w:val="20"/>
        </w:rPr>
        <w:t>Nothing will come of nothing: speak again.</w:t>
      </w:r>
    </w:p>
    <w:p w14:paraId="09C57FBB" w14:textId="77777777" w:rsidR="003C7201" w:rsidRPr="00562831" w:rsidRDefault="003C7201" w:rsidP="003C7201">
      <w:pPr>
        <w:spacing w:line="480" w:lineRule="auto"/>
        <w:jc w:val="right"/>
        <w:rPr>
          <w:rFonts w:ascii="Courier New" w:hAnsi="Courier New" w:cs="Courier New"/>
          <w:sz w:val="20"/>
          <w:szCs w:val="20"/>
        </w:rPr>
      </w:pPr>
    </w:p>
    <w:p w14:paraId="78C1EC4A" w14:textId="77777777" w:rsidR="003C7201" w:rsidRPr="00562831" w:rsidRDefault="003C7201" w:rsidP="003C7201">
      <w:pPr>
        <w:spacing w:line="480" w:lineRule="auto"/>
        <w:jc w:val="right"/>
        <w:rPr>
          <w:rFonts w:ascii="Courier New" w:hAnsi="Courier New" w:cs="Courier New"/>
          <w:sz w:val="20"/>
          <w:szCs w:val="20"/>
        </w:rPr>
      </w:pPr>
      <w:r w:rsidRPr="00562831">
        <w:rPr>
          <w:rFonts w:ascii="Courier New" w:hAnsi="Courier New" w:cs="Courier New"/>
          <w:sz w:val="20"/>
          <w:szCs w:val="20"/>
        </w:rPr>
        <w:t>Shakespeare (2015 [1608])</w:t>
      </w:r>
    </w:p>
    <w:p w14:paraId="4292DE66" w14:textId="77777777" w:rsidR="003C7201" w:rsidRPr="00DE2FA6" w:rsidRDefault="003C7201" w:rsidP="003C7201">
      <w:pPr>
        <w:spacing w:line="480" w:lineRule="auto"/>
        <w:jc w:val="right"/>
        <w:rPr>
          <w:rFonts w:ascii="Courier New" w:hAnsi="Courier New" w:cs="Courier New"/>
        </w:rPr>
      </w:pPr>
    </w:p>
    <w:p w14:paraId="176AD123" w14:textId="77777777" w:rsidR="003C7201" w:rsidRPr="00DE2FA6" w:rsidRDefault="003C7201" w:rsidP="003C7201">
      <w:pPr>
        <w:spacing w:line="480" w:lineRule="auto"/>
        <w:jc w:val="right"/>
        <w:rPr>
          <w:rFonts w:ascii="Courier New" w:hAnsi="Courier New" w:cs="Courier New"/>
        </w:rPr>
      </w:pPr>
    </w:p>
    <w:p w14:paraId="77E5FCA2" w14:textId="77777777" w:rsidR="003C7201" w:rsidRPr="00DE2FA6" w:rsidRDefault="003C7201" w:rsidP="003C7201">
      <w:pPr>
        <w:spacing w:line="480" w:lineRule="auto"/>
        <w:rPr>
          <w:rFonts w:ascii="Courier New" w:hAnsi="Courier New" w:cs="Courier New"/>
        </w:rPr>
      </w:pPr>
      <w:r>
        <w:rPr>
          <w:rFonts w:ascii="Courier New" w:hAnsi="Courier New" w:cs="Courier New"/>
        </w:rPr>
        <w:t>N</w:t>
      </w:r>
      <w:r w:rsidRPr="00DE2FA6">
        <w:rPr>
          <w:rFonts w:ascii="Courier New" w:hAnsi="Courier New" w:cs="Courier New"/>
        </w:rPr>
        <w:t>o part of Shari Appollon’s</w:t>
      </w:r>
      <w:r>
        <w:rPr>
          <w:rFonts w:ascii="Courier New" w:hAnsi="Courier New" w:cs="Courier New"/>
        </w:rPr>
        <w:t xml:space="preserve"> (2025)</w:t>
      </w:r>
      <w:r w:rsidRPr="00DE2FA6">
        <w:rPr>
          <w:rFonts w:ascii="Courier New" w:hAnsi="Courier New" w:cs="Courier New"/>
        </w:rPr>
        <w:t xml:space="preserve"> poignant paper on </w:t>
      </w:r>
      <w:r>
        <w:rPr>
          <w:rFonts w:ascii="Courier New" w:hAnsi="Courier New" w:cs="Courier New"/>
        </w:rPr>
        <w:t>dead</w:t>
      </w:r>
      <w:r w:rsidRPr="00DE2FA6">
        <w:rPr>
          <w:rFonts w:ascii="Courier New" w:hAnsi="Courier New" w:cs="Courier New"/>
        </w:rPr>
        <w:t xml:space="preserve"> mothers and </w:t>
      </w:r>
      <w:r>
        <w:rPr>
          <w:rFonts w:ascii="Courier New" w:hAnsi="Courier New" w:cs="Courier New"/>
        </w:rPr>
        <w:t>disappear</w:t>
      </w:r>
      <w:r w:rsidRPr="00DE2FA6">
        <w:rPr>
          <w:rFonts w:ascii="Courier New" w:hAnsi="Courier New" w:cs="Courier New"/>
        </w:rPr>
        <w:t xml:space="preserve">ed motherlands fails to move me, but there’s one passage in particular that feels </w:t>
      </w:r>
      <w:r>
        <w:rPr>
          <w:rFonts w:ascii="Courier New" w:hAnsi="Courier New" w:cs="Courier New"/>
        </w:rPr>
        <w:t>creat</w:t>
      </w:r>
      <w:r w:rsidRPr="00DE2FA6">
        <w:rPr>
          <w:rFonts w:ascii="Courier New" w:hAnsi="Courier New" w:cs="Courier New"/>
        </w:rPr>
        <w:t xml:space="preserve">ively eerie in the intensity of </w:t>
      </w:r>
      <w:r>
        <w:rPr>
          <w:rFonts w:ascii="Courier New" w:hAnsi="Courier New" w:cs="Courier New"/>
        </w:rPr>
        <w:t>the</w:t>
      </w:r>
      <w:r w:rsidRPr="00DE2FA6">
        <w:rPr>
          <w:rFonts w:ascii="Courier New" w:hAnsi="Courier New" w:cs="Courier New"/>
        </w:rPr>
        <w:t xml:space="preserve"> affect</w:t>
      </w:r>
      <w:r>
        <w:rPr>
          <w:rFonts w:ascii="Courier New" w:hAnsi="Courier New" w:cs="Courier New"/>
        </w:rPr>
        <w:t xml:space="preserve"> it generates</w:t>
      </w:r>
      <w:r w:rsidRPr="00DE2FA6">
        <w:rPr>
          <w:rFonts w:ascii="Courier New" w:hAnsi="Courier New" w:cs="Courier New"/>
        </w:rPr>
        <w:t>. Having increased the frequency of her Haitian-American patient Lola’s sessions to twice a week, Appollon starts to observe a palpable shift in the depth and expression of the transference. Lola begins to speak unguardedly about her dead biological mother, to weep more or less freely in her sessions, and, one day, releases a cry of anguished perplexity towards Appollon:</w:t>
      </w:r>
    </w:p>
    <w:p w14:paraId="4D19D9A6" w14:textId="77777777" w:rsidR="003C7201" w:rsidRPr="00DE2FA6" w:rsidRDefault="003C7201" w:rsidP="003C7201">
      <w:pPr>
        <w:spacing w:line="480" w:lineRule="auto"/>
        <w:rPr>
          <w:rFonts w:ascii="Courier New" w:hAnsi="Courier New" w:cs="Courier New"/>
        </w:rPr>
      </w:pPr>
    </w:p>
    <w:p w14:paraId="73BF8673" w14:textId="77777777" w:rsidR="003C7201" w:rsidRPr="00A733E5" w:rsidRDefault="003C7201" w:rsidP="003C7201">
      <w:pPr>
        <w:spacing w:line="523" w:lineRule="auto"/>
        <w:rPr>
          <w:rFonts w:ascii="Courier New" w:eastAsia="Times New Roman" w:hAnsi="Courier New" w:cs="Courier New"/>
          <w:sz w:val="20"/>
          <w:szCs w:val="20"/>
        </w:rPr>
      </w:pPr>
      <w:r w:rsidRPr="00A733E5">
        <w:rPr>
          <w:rFonts w:ascii="Courier New" w:eastAsia="Times New Roman" w:hAnsi="Courier New" w:cs="Courier New"/>
          <w:sz w:val="20"/>
          <w:szCs w:val="20"/>
        </w:rPr>
        <w:t xml:space="preserve">“Ki kaka </w:t>
      </w:r>
      <w:proofErr w:type="spellStart"/>
      <w:r w:rsidRPr="00A733E5">
        <w:rPr>
          <w:rFonts w:ascii="Courier New" w:eastAsia="Times New Roman" w:hAnsi="Courier New" w:cs="Courier New"/>
          <w:sz w:val="20"/>
          <w:szCs w:val="20"/>
        </w:rPr>
        <w:t>wap</w:t>
      </w:r>
      <w:proofErr w:type="spellEnd"/>
      <w:r w:rsidRPr="00A733E5">
        <w:rPr>
          <w:rFonts w:ascii="Courier New" w:eastAsia="Times New Roman" w:hAnsi="Courier New" w:cs="Courier New"/>
          <w:sz w:val="20"/>
          <w:szCs w:val="20"/>
        </w:rPr>
        <w:t xml:space="preserve"> </w:t>
      </w:r>
      <w:proofErr w:type="spellStart"/>
      <w:r w:rsidRPr="00A733E5">
        <w:rPr>
          <w:rFonts w:ascii="Courier New" w:eastAsia="Times New Roman" w:hAnsi="Courier New" w:cs="Courier New"/>
          <w:sz w:val="20"/>
          <w:szCs w:val="20"/>
        </w:rPr>
        <w:t>fè’m</w:t>
      </w:r>
      <w:proofErr w:type="spellEnd"/>
      <w:r w:rsidRPr="00A733E5">
        <w:rPr>
          <w:rFonts w:ascii="Courier New" w:eastAsia="Times New Roman" w:hAnsi="Courier New" w:cs="Courier New"/>
          <w:sz w:val="20"/>
          <w:szCs w:val="20"/>
        </w:rPr>
        <w:t>?!” she pleaded, “What’s this shit you’re doing to me?” I found myself musing that this was our first exchange in which she was not relaying something back to me in Creole but rather talking directly to me in Creole. I responded, “</w:t>
      </w:r>
      <w:proofErr w:type="spellStart"/>
      <w:r w:rsidRPr="00A733E5">
        <w:rPr>
          <w:rFonts w:ascii="Courier New" w:eastAsia="Times New Roman" w:hAnsi="Courier New" w:cs="Courier New"/>
          <w:sz w:val="20"/>
          <w:szCs w:val="20"/>
        </w:rPr>
        <w:t>Anyen</w:t>
      </w:r>
      <w:proofErr w:type="spellEnd"/>
      <w:r w:rsidRPr="00A733E5">
        <w:rPr>
          <w:rFonts w:ascii="Courier New" w:eastAsia="Times New Roman" w:hAnsi="Courier New" w:cs="Courier New"/>
          <w:sz w:val="20"/>
          <w:szCs w:val="20"/>
        </w:rPr>
        <w:t xml:space="preserve"> m ap </w:t>
      </w:r>
      <w:proofErr w:type="spellStart"/>
      <w:r w:rsidRPr="00A733E5">
        <w:rPr>
          <w:rFonts w:ascii="Courier New" w:eastAsia="Times New Roman" w:hAnsi="Courier New" w:cs="Courier New"/>
          <w:sz w:val="20"/>
          <w:szCs w:val="20"/>
        </w:rPr>
        <w:t>fé</w:t>
      </w:r>
      <w:proofErr w:type="spellEnd"/>
      <w:r w:rsidRPr="00A733E5">
        <w:rPr>
          <w:rFonts w:ascii="Courier New" w:eastAsia="Times New Roman" w:hAnsi="Courier New" w:cs="Courier New"/>
          <w:sz w:val="20"/>
          <w:szCs w:val="20"/>
        </w:rPr>
        <w:t xml:space="preserve">” which translates to, “There’s </w:t>
      </w:r>
      <w:r w:rsidRPr="00A733E5">
        <w:rPr>
          <w:rFonts w:ascii="Courier New" w:eastAsia="Times New Roman" w:hAnsi="Courier New" w:cs="Courier New"/>
          <w:sz w:val="20"/>
          <w:szCs w:val="20"/>
        </w:rPr>
        <w:lastRenderedPageBreak/>
        <w:t xml:space="preserve">nothing I’m doing”. “Exactly!” remarked Lola as she pierced me with her eyes and looked me up and down before starting to sob. </w:t>
      </w:r>
    </w:p>
    <w:p w14:paraId="1595DF1E" w14:textId="77777777" w:rsidR="003C7201" w:rsidRPr="00DE2FA6" w:rsidRDefault="003C7201" w:rsidP="003C7201">
      <w:pPr>
        <w:spacing w:line="480" w:lineRule="auto"/>
        <w:rPr>
          <w:rFonts w:ascii="Courier New" w:hAnsi="Courier New" w:cs="Courier New"/>
        </w:rPr>
      </w:pPr>
      <w:r w:rsidRPr="00DE2FA6">
        <w:rPr>
          <w:rFonts w:ascii="Courier New" w:hAnsi="Courier New" w:cs="Courier New"/>
        </w:rPr>
        <w:t xml:space="preserve"> </w:t>
      </w:r>
    </w:p>
    <w:p w14:paraId="319D469C" w14:textId="77777777" w:rsidR="003C7201" w:rsidRDefault="003C7201" w:rsidP="003C7201">
      <w:pPr>
        <w:spacing w:line="480" w:lineRule="auto"/>
        <w:rPr>
          <w:rFonts w:ascii="Courier New" w:hAnsi="Courier New" w:cs="Courier New"/>
        </w:rPr>
      </w:pPr>
      <w:r w:rsidRPr="00DE2FA6">
        <w:rPr>
          <w:rFonts w:ascii="Courier New" w:hAnsi="Courier New" w:cs="Courier New"/>
        </w:rPr>
        <w:t xml:space="preserve">It seems to me that Lola is right to frame her question with the bewilderment that might accompany an encounter with witchcraft. </w:t>
      </w:r>
      <w:r>
        <w:rPr>
          <w:rFonts w:ascii="Courier New" w:hAnsi="Courier New" w:cs="Courier New"/>
        </w:rPr>
        <w:t>A</w:t>
      </w:r>
      <w:r w:rsidRPr="00DE2FA6">
        <w:rPr>
          <w:rFonts w:ascii="Courier New" w:hAnsi="Courier New" w:cs="Courier New"/>
        </w:rPr>
        <w:t xml:space="preserve">s many of us who practise psychoanalytic psychotherapy know all too well, whether we care to admit it publicly or not – Freud fought tooth and nail, after all, to stamp out all traces of </w:t>
      </w:r>
      <w:r>
        <w:rPr>
          <w:rFonts w:ascii="Courier New" w:hAnsi="Courier New" w:cs="Courier New"/>
        </w:rPr>
        <w:t xml:space="preserve">“the black tide of </w:t>
      </w:r>
      <w:r w:rsidRPr="00DE2FA6">
        <w:rPr>
          <w:rFonts w:ascii="Courier New" w:hAnsi="Courier New" w:cs="Courier New"/>
        </w:rPr>
        <w:t>occultism</w:t>
      </w:r>
      <w:r>
        <w:rPr>
          <w:rFonts w:ascii="Courier New" w:hAnsi="Courier New" w:cs="Courier New"/>
        </w:rPr>
        <w:t>”</w:t>
      </w:r>
      <w:r w:rsidRPr="00DE2FA6">
        <w:rPr>
          <w:rFonts w:ascii="Courier New" w:hAnsi="Courier New" w:cs="Courier New"/>
        </w:rPr>
        <w:t xml:space="preserve"> in the profession</w:t>
      </w:r>
      <w:r>
        <w:rPr>
          <w:rFonts w:ascii="Courier New" w:hAnsi="Courier New" w:cs="Courier New"/>
        </w:rPr>
        <w:t xml:space="preserve"> (see Pierri, 2023)</w:t>
      </w:r>
      <w:r w:rsidRPr="00DE2FA6">
        <w:rPr>
          <w:rFonts w:ascii="Courier New" w:hAnsi="Courier New" w:cs="Courier New"/>
        </w:rPr>
        <w:t xml:space="preserve"> – there are times when the transfer of both thought and emotion between analyst and patient can feel fantastical for both parties. </w:t>
      </w:r>
    </w:p>
    <w:p w14:paraId="79AA97CC" w14:textId="77777777" w:rsidR="003C7201" w:rsidRDefault="003C7201" w:rsidP="003C7201">
      <w:pPr>
        <w:spacing w:line="480" w:lineRule="auto"/>
        <w:rPr>
          <w:rFonts w:ascii="Courier New" w:hAnsi="Courier New" w:cs="Courier New"/>
        </w:rPr>
      </w:pPr>
    </w:p>
    <w:p w14:paraId="208E781B" w14:textId="77777777" w:rsidR="003C7201" w:rsidRPr="00DE2FA6" w:rsidRDefault="003C7201" w:rsidP="003C7201">
      <w:pPr>
        <w:spacing w:line="480" w:lineRule="auto"/>
        <w:rPr>
          <w:rFonts w:ascii="Courier New" w:hAnsi="Courier New" w:cs="Courier New"/>
        </w:rPr>
      </w:pPr>
      <w:r w:rsidRPr="00DE2FA6">
        <w:rPr>
          <w:rFonts w:ascii="Courier New" w:hAnsi="Courier New" w:cs="Courier New"/>
        </w:rPr>
        <w:t>I’m not just talking about the hidden emotional knowledge that can emerge out of countertransference dreams and feelings, or</w:t>
      </w:r>
      <w:r>
        <w:rPr>
          <w:rFonts w:ascii="Courier New" w:hAnsi="Courier New" w:cs="Courier New"/>
        </w:rPr>
        <w:t xml:space="preserve"> even</w:t>
      </w:r>
      <w:r w:rsidRPr="00DE2FA6">
        <w:rPr>
          <w:rFonts w:ascii="Courier New" w:hAnsi="Courier New" w:cs="Courier New"/>
        </w:rPr>
        <w:t xml:space="preserve"> the visceral intensities of projective identification</w:t>
      </w:r>
      <w:r>
        <w:rPr>
          <w:rFonts w:ascii="Courier New" w:hAnsi="Courier New" w:cs="Courier New"/>
        </w:rPr>
        <w:t>,</w:t>
      </w:r>
      <w:r w:rsidRPr="00DE2FA6">
        <w:rPr>
          <w:rFonts w:ascii="Courier New" w:hAnsi="Courier New" w:cs="Courier New"/>
        </w:rPr>
        <w:t xml:space="preserve"> but also </w:t>
      </w:r>
      <w:r>
        <w:rPr>
          <w:rFonts w:ascii="Courier New" w:hAnsi="Courier New" w:cs="Courier New"/>
        </w:rPr>
        <w:t xml:space="preserve">of </w:t>
      </w:r>
      <w:r w:rsidRPr="00DE2FA6">
        <w:rPr>
          <w:rFonts w:ascii="Courier New" w:hAnsi="Courier New" w:cs="Courier New"/>
        </w:rPr>
        <w:t>the more embarrassingly “parapsychological”</w:t>
      </w:r>
      <w:r>
        <w:rPr>
          <w:rFonts w:ascii="Courier New" w:hAnsi="Courier New" w:cs="Courier New"/>
        </w:rPr>
        <w:t xml:space="preserve"> (Price, 2014)</w:t>
      </w:r>
      <w:r w:rsidRPr="00DE2FA6">
        <w:rPr>
          <w:rFonts w:ascii="Courier New" w:hAnsi="Courier New" w:cs="Courier New"/>
        </w:rPr>
        <w:t xml:space="preserve"> phenomena of precognition and synchronicity that sometimes spring from the psychic closeness of analyst and patient. Whilst I don’t intend to </w:t>
      </w:r>
      <w:r>
        <w:rPr>
          <w:rFonts w:ascii="Courier New" w:hAnsi="Courier New" w:cs="Courier New"/>
        </w:rPr>
        <w:t>refract</w:t>
      </w:r>
      <w:r w:rsidRPr="00DE2FA6">
        <w:rPr>
          <w:rFonts w:ascii="Courier New" w:hAnsi="Courier New" w:cs="Courier New"/>
        </w:rPr>
        <w:t xml:space="preserve"> Appollon’s account of her work with Lola either </w:t>
      </w:r>
      <w:r>
        <w:rPr>
          <w:rFonts w:ascii="Courier New" w:hAnsi="Courier New" w:cs="Courier New"/>
        </w:rPr>
        <w:t xml:space="preserve">through the science of </w:t>
      </w:r>
      <w:r w:rsidRPr="00DE2FA6">
        <w:rPr>
          <w:rFonts w:ascii="Courier New" w:hAnsi="Courier New" w:cs="Courier New"/>
        </w:rPr>
        <w:t xml:space="preserve">mirror neurones or </w:t>
      </w:r>
      <w:r>
        <w:rPr>
          <w:rFonts w:ascii="Courier New" w:hAnsi="Courier New" w:cs="Courier New"/>
        </w:rPr>
        <w:t xml:space="preserve">the spirituality of </w:t>
      </w:r>
      <w:r w:rsidRPr="00DE2FA6">
        <w:rPr>
          <w:rFonts w:ascii="Courier New" w:hAnsi="Courier New" w:cs="Courier New"/>
        </w:rPr>
        <w:t>m</w:t>
      </w:r>
      <w:r>
        <w:rPr>
          <w:rFonts w:ascii="Courier New" w:hAnsi="Courier New" w:cs="Courier New"/>
        </w:rPr>
        <w:t>ysticism</w:t>
      </w:r>
      <w:r w:rsidRPr="00DE2FA6">
        <w:rPr>
          <w:rFonts w:ascii="Courier New" w:hAnsi="Courier New" w:cs="Courier New"/>
        </w:rPr>
        <w:t xml:space="preserve">, what I’d like to underline and expand in this brief </w:t>
      </w:r>
      <w:r>
        <w:rPr>
          <w:rFonts w:ascii="Courier New" w:hAnsi="Courier New" w:cs="Courier New"/>
        </w:rPr>
        <w:t>discussion</w:t>
      </w:r>
      <w:r w:rsidRPr="00DE2FA6">
        <w:rPr>
          <w:rFonts w:ascii="Courier New" w:hAnsi="Courier New" w:cs="Courier New"/>
        </w:rPr>
        <w:t xml:space="preserve"> is </w:t>
      </w:r>
      <w:r>
        <w:rPr>
          <w:rFonts w:ascii="Courier New" w:hAnsi="Courier New" w:cs="Courier New"/>
        </w:rPr>
        <w:t>her</w:t>
      </w:r>
      <w:r w:rsidRPr="00DE2FA6">
        <w:rPr>
          <w:rFonts w:ascii="Courier New" w:hAnsi="Courier New" w:cs="Courier New"/>
        </w:rPr>
        <w:t xml:space="preserve"> paper’s subtle preoccupation with the enlivening creation of </w:t>
      </w:r>
      <w:r w:rsidRPr="00DE2FA6">
        <w:rPr>
          <w:rFonts w:ascii="Courier New" w:hAnsi="Courier New" w:cs="Courier New"/>
          <w:i/>
          <w:iCs/>
        </w:rPr>
        <w:t>something</w:t>
      </w:r>
      <w:r w:rsidRPr="00DE2FA6">
        <w:rPr>
          <w:rFonts w:ascii="Courier New" w:hAnsi="Courier New" w:cs="Courier New"/>
        </w:rPr>
        <w:t xml:space="preserve"> – language, memories, dreams, intimacy – out of the (apparent) </w:t>
      </w:r>
      <w:r w:rsidRPr="00DE2FA6">
        <w:rPr>
          <w:rFonts w:ascii="Courier New" w:hAnsi="Courier New" w:cs="Courier New"/>
          <w:i/>
          <w:iCs/>
        </w:rPr>
        <w:t xml:space="preserve">nothing </w:t>
      </w:r>
      <w:r w:rsidRPr="00DE2FA6">
        <w:rPr>
          <w:rFonts w:ascii="Courier New" w:hAnsi="Courier New" w:cs="Courier New"/>
        </w:rPr>
        <w:t xml:space="preserve">of depression, silence, dissociation, and melancholia.  </w:t>
      </w:r>
    </w:p>
    <w:p w14:paraId="14A25530" w14:textId="77777777" w:rsidR="003C7201" w:rsidRPr="00DE2FA6" w:rsidRDefault="003C7201" w:rsidP="003C7201">
      <w:pPr>
        <w:spacing w:line="480" w:lineRule="auto"/>
        <w:rPr>
          <w:rFonts w:ascii="Courier New" w:hAnsi="Courier New" w:cs="Courier New"/>
        </w:rPr>
      </w:pPr>
    </w:p>
    <w:p w14:paraId="32AAE0D0" w14:textId="77777777" w:rsidR="003C7201" w:rsidRDefault="003C7201" w:rsidP="003C7201">
      <w:pPr>
        <w:spacing w:line="480" w:lineRule="auto"/>
        <w:rPr>
          <w:rFonts w:ascii="Courier New" w:eastAsia="Times New Roman" w:hAnsi="Courier New" w:cs="Courier New"/>
        </w:rPr>
      </w:pPr>
      <w:r w:rsidRPr="00DE2FA6">
        <w:rPr>
          <w:rFonts w:ascii="Courier New" w:hAnsi="Courier New" w:cs="Courier New"/>
        </w:rPr>
        <w:t xml:space="preserve">Time after time, Appollon and her patient prove King Lear wrong in his tautological assertion about the ineluctable sequelae of his daughter Cordelia’s “nothing” response. The minds of both </w:t>
      </w:r>
      <w:r>
        <w:rPr>
          <w:rFonts w:ascii="Courier New" w:hAnsi="Courier New" w:cs="Courier New"/>
        </w:rPr>
        <w:t>Shari and Lola</w:t>
      </w:r>
      <w:r w:rsidRPr="00DE2FA6">
        <w:rPr>
          <w:rFonts w:ascii="Courier New" w:hAnsi="Courier New" w:cs="Courier New"/>
        </w:rPr>
        <w:t xml:space="preserve"> are riddled with gaps</w:t>
      </w:r>
      <w:r>
        <w:rPr>
          <w:rFonts w:ascii="Courier New" w:hAnsi="Courier New" w:cs="Courier New"/>
        </w:rPr>
        <w:t>,</w:t>
      </w:r>
      <w:r w:rsidRPr="00DE2FA6">
        <w:rPr>
          <w:rFonts w:ascii="Courier New" w:hAnsi="Courier New" w:cs="Courier New"/>
        </w:rPr>
        <w:t xml:space="preserve"> holes</w:t>
      </w:r>
      <w:r>
        <w:rPr>
          <w:rFonts w:ascii="Courier New" w:hAnsi="Courier New" w:cs="Courier New"/>
        </w:rPr>
        <w:t>,</w:t>
      </w:r>
      <w:r w:rsidRPr="00DE2FA6">
        <w:rPr>
          <w:rFonts w:ascii="Courier New" w:hAnsi="Courier New" w:cs="Courier New"/>
        </w:rPr>
        <w:t xml:space="preserve"> the </w:t>
      </w:r>
      <w:r>
        <w:rPr>
          <w:rFonts w:ascii="Courier New" w:hAnsi="Courier New" w:cs="Courier New"/>
        </w:rPr>
        <w:t>aporia</w:t>
      </w:r>
      <w:r w:rsidRPr="00DE2FA6">
        <w:rPr>
          <w:rFonts w:ascii="Courier New" w:hAnsi="Courier New" w:cs="Courier New"/>
        </w:rPr>
        <w:t xml:space="preserve"> of traumatic forgetting. But when Appollon notes that in the countertransference “</w:t>
      </w:r>
      <w:r w:rsidRPr="00DE2FA6">
        <w:rPr>
          <w:rFonts w:ascii="Courier New" w:eastAsia="Times New Roman" w:hAnsi="Courier New" w:cs="Courier New"/>
        </w:rPr>
        <w:t xml:space="preserve">my internal objects were getting stirred up, activated, and engaged”, she points to an alchemical phenomenon at work. Lola, </w:t>
      </w:r>
      <w:r>
        <w:rPr>
          <w:rFonts w:ascii="Courier New" w:eastAsia="Times New Roman" w:hAnsi="Courier New" w:cs="Courier New"/>
        </w:rPr>
        <w:t>for</w:t>
      </w:r>
      <w:r w:rsidRPr="00DE2FA6">
        <w:rPr>
          <w:rFonts w:ascii="Courier New" w:eastAsia="Times New Roman" w:hAnsi="Courier New" w:cs="Courier New"/>
        </w:rPr>
        <w:t xml:space="preserve"> all her “flat affect” and erasure of “visible signs of grief”</w:t>
      </w:r>
      <w:r>
        <w:rPr>
          <w:rFonts w:ascii="Courier New" w:eastAsia="Times New Roman" w:hAnsi="Courier New" w:cs="Courier New"/>
        </w:rPr>
        <w:t>,</w:t>
      </w:r>
      <w:r w:rsidRPr="00DE2FA6">
        <w:rPr>
          <w:rFonts w:ascii="Courier New" w:eastAsia="Times New Roman" w:hAnsi="Courier New" w:cs="Courier New"/>
        </w:rPr>
        <w:t xml:space="preserve"> nevertheless </w:t>
      </w:r>
      <w:r>
        <w:rPr>
          <w:rFonts w:ascii="Courier New" w:eastAsia="Times New Roman" w:hAnsi="Courier New" w:cs="Courier New"/>
        </w:rPr>
        <w:t>touches</w:t>
      </w:r>
      <w:r w:rsidRPr="00DE2FA6">
        <w:rPr>
          <w:rFonts w:ascii="Courier New" w:eastAsia="Times New Roman" w:hAnsi="Courier New" w:cs="Courier New"/>
        </w:rPr>
        <w:t xml:space="preserve"> her therapist’s mind and body from the outset, setting the s</w:t>
      </w:r>
      <w:r>
        <w:rPr>
          <w:rFonts w:ascii="Courier New" w:eastAsia="Times New Roman" w:hAnsi="Courier New" w:cs="Courier New"/>
        </w:rPr>
        <w:t>cen</w:t>
      </w:r>
      <w:r w:rsidRPr="00DE2FA6">
        <w:rPr>
          <w:rFonts w:ascii="Courier New" w:eastAsia="Times New Roman" w:hAnsi="Courier New" w:cs="Courier New"/>
        </w:rPr>
        <w:t xml:space="preserve">e for the subsequent, shockingly inexplicable psychic interference </w:t>
      </w:r>
      <w:r w:rsidRPr="00DE2FA6">
        <w:rPr>
          <w:rFonts w:ascii="Courier New" w:eastAsia="Times New Roman" w:hAnsi="Courier New" w:cs="Courier New"/>
          <w:i/>
          <w:iCs/>
        </w:rPr>
        <w:t>(“kaka?!”)</w:t>
      </w:r>
      <w:r w:rsidRPr="00DE2FA6">
        <w:rPr>
          <w:rFonts w:ascii="Courier New" w:eastAsia="Times New Roman" w:hAnsi="Courier New" w:cs="Courier New"/>
        </w:rPr>
        <w:t xml:space="preserve"> that comes flying her way, several months later, from the opposite direction. </w:t>
      </w:r>
    </w:p>
    <w:p w14:paraId="607F6540" w14:textId="77777777" w:rsidR="003C7201" w:rsidRDefault="003C7201" w:rsidP="003C7201">
      <w:pPr>
        <w:spacing w:line="480" w:lineRule="auto"/>
        <w:rPr>
          <w:rFonts w:ascii="Courier New" w:eastAsia="Times New Roman" w:hAnsi="Courier New" w:cs="Courier New"/>
        </w:rPr>
      </w:pPr>
    </w:p>
    <w:p w14:paraId="125C325A" w14:textId="77777777" w:rsidR="003C7201" w:rsidRPr="00DE2FA6" w:rsidRDefault="003C7201" w:rsidP="003C7201">
      <w:pPr>
        <w:spacing w:line="480" w:lineRule="auto"/>
        <w:rPr>
          <w:rFonts w:ascii="Courier New" w:eastAsia="Times New Roman" w:hAnsi="Courier New" w:cs="Courier New"/>
        </w:rPr>
      </w:pPr>
      <w:r w:rsidRPr="00DE2FA6">
        <w:rPr>
          <w:rFonts w:ascii="Courier New" w:eastAsia="Times New Roman" w:hAnsi="Courier New" w:cs="Courier New"/>
        </w:rPr>
        <w:t>This is what most fascinates me about Appollon’s paper: far more than the cultural commonalities shared by analyst and patient, it is the un-mourned death, dying, and absence in their melancholic relationships to both mother and motherland that encourage the uncanny resurrection of something that demands to come, at last, to life. As in Duras’s</w:t>
      </w:r>
      <w:r>
        <w:rPr>
          <w:rFonts w:ascii="Courier New" w:eastAsia="Times New Roman" w:hAnsi="Courier New" w:cs="Courier New"/>
        </w:rPr>
        <w:t xml:space="preserve"> (1960)</w:t>
      </w:r>
      <w:r w:rsidRPr="00DE2FA6">
        <w:rPr>
          <w:rFonts w:ascii="Courier New" w:eastAsia="Times New Roman" w:hAnsi="Courier New" w:cs="Courier New"/>
        </w:rPr>
        <w:t xml:space="preserve"> </w:t>
      </w:r>
      <w:r>
        <w:rPr>
          <w:rFonts w:ascii="Courier New" w:eastAsia="Times New Roman" w:hAnsi="Courier New" w:cs="Courier New"/>
        </w:rPr>
        <w:t>oneiric</w:t>
      </w:r>
      <w:r w:rsidRPr="00DE2FA6">
        <w:rPr>
          <w:rFonts w:ascii="Courier New" w:eastAsia="Times New Roman" w:hAnsi="Courier New" w:cs="Courier New"/>
        </w:rPr>
        <w:t xml:space="preserve"> </w:t>
      </w:r>
      <w:r w:rsidRPr="00DE2FA6">
        <w:rPr>
          <w:rFonts w:ascii="Courier New" w:eastAsia="Times New Roman" w:hAnsi="Courier New" w:cs="Courier New"/>
          <w:i/>
          <w:iCs/>
        </w:rPr>
        <w:t>Hiroshima mon amour</w:t>
      </w:r>
      <w:r w:rsidRPr="00DE2FA6">
        <w:rPr>
          <w:rFonts w:ascii="Courier New" w:eastAsia="Times New Roman" w:hAnsi="Courier New" w:cs="Courier New"/>
        </w:rPr>
        <w:t xml:space="preserve">, it is only when two spheres of oblivion and partial-haunting come together to weep, dream, and spontaneously speak, that something unprecedentedly alive can, at last, be born. </w:t>
      </w:r>
    </w:p>
    <w:p w14:paraId="760461F6" w14:textId="77777777" w:rsidR="003C7201" w:rsidRPr="00DE2FA6" w:rsidRDefault="003C7201" w:rsidP="003C7201">
      <w:pPr>
        <w:spacing w:line="480" w:lineRule="auto"/>
        <w:rPr>
          <w:rFonts w:ascii="Courier New" w:eastAsia="Times New Roman" w:hAnsi="Courier New" w:cs="Courier New"/>
        </w:rPr>
      </w:pPr>
    </w:p>
    <w:p w14:paraId="212F0E35" w14:textId="77777777" w:rsidR="003C7201" w:rsidRPr="00DE2FA6" w:rsidRDefault="003C7201" w:rsidP="003C7201">
      <w:pPr>
        <w:spacing w:line="480" w:lineRule="auto"/>
        <w:rPr>
          <w:rFonts w:ascii="Courier New" w:eastAsia="Times New Roman" w:hAnsi="Courier New" w:cs="Courier New"/>
        </w:rPr>
      </w:pPr>
    </w:p>
    <w:p w14:paraId="2540DA0D" w14:textId="77777777" w:rsidR="003C7201" w:rsidRPr="00DE2FA6" w:rsidRDefault="003C7201" w:rsidP="003C7201">
      <w:pPr>
        <w:spacing w:line="480" w:lineRule="auto"/>
        <w:jc w:val="center"/>
        <w:rPr>
          <w:rFonts w:ascii="Courier New" w:eastAsia="Times New Roman" w:hAnsi="Courier New" w:cs="Courier New"/>
        </w:rPr>
      </w:pPr>
      <w:r w:rsidRPr="00DE2FA6">
        <w:rPr>
          <w:rFonts w:ascii="Courier New" w:eastAsia="Times New Roman" w:hAnsi="Courier New" w:cs="Courier New"/>
        </w:rPr>
        <w:t>II.</w:t>
      </w:r>
    </w:p>
    <w:p w14:paraId="43F9F38C" w14:textId="77777777" w:rsidR="003C7201" w:rsidRPr="00DE2FA6" w:rsidRDefault="003C7201" w:rsidP="003C7201">
      <w:pPr>
        <w:spacing w:line="480" w:lineRule="auto"/>
        <w:rPr>
          <w:rFonts w:ascii="Courier New" w:eastAsia="Times New Roman" w:hAnsi="Courier New" w:cs="Courier New"/>
        </w:rPr>
      </w:pPr>
    </w:p>
    <w:p w14:paraId="67011EFE" w14:textId="77777777" w:rsidR="003C7201" w:rsidRPr="00562831" w:rsidRDefault="003C7201" w:rsidP="003C7201">
      <w:pPr>
        <w:spacing w:line="480" w:lineRule="auto"/>
        <w:jc w:val="right"/>
        <w:rPr>
          <w:rFonts w:ascii="Courier New" w:eastAsia="Times New Roman" w:hAnsi="Courier New" w:cs="Courier New"/>
          <w:sz w:val="20"/>
          <w:szCs w:val="20"/>
        </w:rPr>
      </w:pPr>
      <w:r w:rsidRPr="00562831">
        <w:rPr>
          <w:rFonts w:ascii="Courier New" w:eastAsia="Times New Roman" w:hAnsi="Courier New" w:cs="Courier New"/>
          <w:sz w:val="20"/>
          <w:szCs w:val="20"/>
        </w:rPr>
        <w:t>Why couldn’t they see it? It still puzzles me.</w:t>
      </w:r>
    </w:p>
    <w:p w14:paraId="310EEE03" w14:textId="77777777" w:rsidR="003C7201" w:rsidRPr="00562831" w:rsidRDefault="003C7201" w:rsidP="003C7201">
      <w:pPr>
        <w:spacing w:line="480" w:lineRule="auto"/>
        <w:jc w:val="right"/>
        <w:rPr>
          <w:rFonts w:ascii="Courier New" w:eastAsia="Times New Roman" w:hAnsi="Courier New" w:cs="Courier New"/>
          <w:sz w:val="20"/>
          <w:szCs w:val="20"/>
        </w:rPr>
      </w:pPr>
    </w:p>
    <w:p w14:paraId="24CDA69C" w14:textId="77777777" w:rsidR="003C7201" w:rsidRPr="00562831" w:rsidRDefault="003C7201" w:rsidP="003C7201">
      <w:pPr>
        <w:spacing w:line="480" w:lineRule="auto"/>
        <w:jc w:val="right"/>
        <w:rPr>
          <w:rFonts w:ascii="Courier New" w:eastAsia="Times New Roman" w:hAnsi="Courier New" w:cs="Courier New"/>
          <w:sz w:val="20"/>
          <w:szCs w:val="20"/>
        </w:rPr>
      </w:pPr>
      <w:r w:rsidRPr="00562831">
        <w:rPr>
          <w:rFonts w:ascii="Courier New" w:eastAsia="Times New Roman" w:hAnsi="Courier New" w:cs="Courier New"/>
          <w:sz w:val="20"/>
          <w:szCs w:val="20"/>
        </w:rPr>
        <w:t>Frances Farmer (1931)</w:t>
      </w:r>
    </w:p>
    <w:p w14:paraId="007D6706" w14:textId="77777777" w:rsidR="003C7201" w:rsidRPr="00DE2FA6" w:rsidRDefault="003C7201" w:rsidP="003C7201">
      <w:pPr>
        <w:spacing w:line="480" w:lineRule="auto"/>
        <w:jc w:val="right"/>
        <w:rPr>
          <w:rFonts w:ascii="Courier New" w:eastAsia="Times New Roman" w:hAnsi="Courier New" w:cs="Courier New"/>
        </w:rPr>
      </w:pPr>
    </w:p>
    <w:p w14:paraId="65E5F511" w14:textId="77777777" w:rsidR="003C7201" w:rsidRPr="00DE2FA6" w:rsidRDefault="003C7201" w:rsidP="003C7201">
      <w:pPr>
        <w:spacing w:line="480" w:lineRule="auto"/>
        <w:jc w:val="right"/>
        <w:rPr>
          <w:rFonts w:ascii="Courier New" w:eastAsia="Times New Roman" w:hAnsi="Courier New" w:cs="Courier New"/>
        </w:rPr>
      </w:pPr>
    </w:p>
    <w:p w14:paraId="41F78D9B" w14:textId="77777777" w:rsidR="003C7201" w:rsidRPr="00DE2FA6" w:rsidRDefault="003C7201" w:rsidP="003C7201">
      <w:pPr>
        <w:spacing w:line="523" w:lineRule="auto"/>
        <w:rPr>
          <w:rFonts w:ascii="Courier New" w:eastAsia="Times New Roman" w:hAnsi="Courier New" w:cs="Courier New"/>
        </w:rPr>
      </w:pPr>
      <w:r w:rsidRPr="00DE2FA6">
        <w:rPr>
          <w:rFonts w:ascii="Courier New" w:eastAsia="Times New Roman" w:hAnsi="Courier New" w:cs="Courier New"/>
        </w:rPr>
        <w:t xml:space="preserve">It isn’t only in her dealings with Lola that Appollon draws our attention to the strange stirring of unforeseen affect in moments of connection to an entity that isn’t quite there. When, as a 28-year-old woman on her first trip to Haiti, she telephones her mother – who has refused throughout Appollon’s American childhood to set foot in Haiti herself or to allow her children to travel there – Appollon notes that “my mother’s tone shifted into one I had barely been given access to before, as she acknowledged movingly, ‘I wish I was there’.” Again, what we find ourselves witnessing is a seismic shift, the strange manifestation of a hitherto unheard resonance, brought about not by the </w:t>
      </w:r>
      <w:r w:rsidRPr="008538EF">
        <w:rPr>
          <w:rFonts w:ascii="Courier New" w:eastAsia="Times New Roman" w:hAnsi="Courier New" w:cs="Courier New"/>
          <w:i/>
          <w:iCs/>
        </w:rPr>
        <w:t>aha</w:t>
      </w:r>
      <w:r w:rsidRPr="00DE2FA6">
        <w:rPr>
          <w:rFonts w:ascii="Courier New" w:eastAsia="Times New Roman" w:hAnsi="Courier New" w:cs="Courier New"/>
        </w:rPr>
        <w:t xml:space="preserve"> moment of a mutative interpretation, but by the half-presence of something stuck elsewhere: a melancholic mother, lingering, thousands of miles away, on the other end of the telephone. </w:t>
      </w:r>
    </w:p>
    <w:p w14:paraId="51003EFC" w14:textId="77777777" w:rsidR="003C7201" w:rsidRPr="00DE2FA6" w:rsidRDefault="003C7201" w:rsidP="003C7201">
      <w:pPr>
        <w:spacing w:line="523" w:lineRule="auto"/>
        <w:rPr>
          <w:rFonts w:ascii="Courier New" w:eastAsia="Times New Roman" w:hAnsi="Courier New" w:cs="Courier New"/>
        </w:rPr>
      </w:pPr>
    </w:p>
    <w:p w14:paraId="117D34EC" w14:textId="77777777" w:rsidR="003C7201" w:rsidRPr="00DE2FA6" w:rsidRDefault="003C7201" w:rsidP="003C7201">
      <w:pPr>
        <w:spacing w:line="523" w:lineRule="auto"/>
        <w:rPr>
          <w:rFonts w:ascii="Courier New" w:eastAsia="Times New Roman" w:hAnsi="Courier New" w:cs="Courier New"/>
        </w:rPr>
      </w:pPr>
      <w:r w:rsidRPr="00DE2FA6">
        <w:rPr>
          <w:rFonts w:ascii="Courier New" w:eastAsia="Times New Roman" w:hAnsi="Courier New" w:cs="Courier New"/>
        </w:rPr>
        <w:lastRenderedPageBreak/>
        <w:t>Recalling the reversed situation, years earlier, when her grandmother, recently returned from a trip to Haiti, would tell the child Shari, confined to New York, about the sights, sounds and smells she couldn’t herself experience, Appollon brings feelings and “memories” to life that, according to logical reason, ought not to have seen the light of day, belonging, as they do to somebody else:</w:t>
      </w:r>
    </w:p>
    <w:p w14:paraId="0B640061" w14:textId="77777777" w:rsidR="003C7201" w:rsidRPr="00DE2FA6" w:rsidRDefault="003C7201" w:rsidP="003C7201">
      <w:pPr>
        <w:spacing w:line="523" w:lineRule="auto"/>
        <w:rPr>
          <w:rFonts w:ascii="Courier New" w:eastAsia="Times New Roman" w:hAnsi="Courier New" w:cs="Courier New"/>
        </w:rPr>
      </w:pPr>
    </w:p>
    <w:p w14:paraId="166F3706" w14:textId="77777777" w:rsidR="003C7201" w:rsidRPr="008538EF" w:rsidRDefault="003C7201" w:rsidP="003C7201">
      <w:pPr>
        <w:spacing w:line="523" w:lineRule="auto"/>
        <w:rPr>
          <w:rFonts w:ascii="Courier New" w:eastAsia="Times New Roman" w:hAnsi="Courier New" w:cs="Courier New"/>
          <w:sz w:val="20"/>
          <w:szCs w:val="20"/>
        </w:rPr>
      </w:pPr>
      <w:r w:rsidRPr="008538EF">
        <w:rPr>
          <w:rFonts w:ascii="Courier New" w:eastAsia="Times New Roman" w:hAnsi="Courier New" w:cs="Courier New"/>
          <w:sz w:val="20"/>
          <w:szCs w:val="20"/>
        </w:rPr>
        <w:t xml:space="preserve">I would get lost in her story-telling, filled with excitement, hope and anticipation of visiting Haiti “when I got older”. It was like reading a pop-up book, as I wondered what would “pop-up next” as she went into detail about how to make dishes she ate in Haiti with goats and roosters at her feet in the yard. I wanted to be in that yard chasing goats, bothering roosters, sprawled in the grass as my grandmother spoke of a slower pace and taking time to pay attention to the rhythm of the natural world.  </w:t>
      </w:r>
    </w:p>
    <w:p w14:paraId="439E93FB" w14:textId="77777777" w:rsidR="003C7201" w:rsidRPr="00DE2FA6" w:rsidRDefault="003C7201" w:rsidP="003C7201">
      <w:pPr>
        <w:spacing w:line="523" w:lineRule="auto"/>
        <w:rPr>
          <w:rFonts w:ascii="Courier New" w:eastAsia="Times New Roman" w:hAnsi="Courier New" w:cs="Courier New"/>
        </w:rPr>
      </w:pPr>
    </w:p>
    <w:p w14:paraId="359FE3DE" w14:textId="77777777" w:rsidR="003C7201" w:rsidRPr="00DE2FA6" w:rsidRDefault="003C7201" w:rsidP="003C7201">
      <w:pPr>
        <w:spacing w:line="523" w:lineRule="auto"/>
        <w:rPr>
          <w:rFonts w:ascii="Courier New" w:eastAsia="Times New Roman" w:hAnsi="Courier New" w:cs="Courier New"/>
        </w:rPr>
      </w:pPr>
      <w:r w:rsidRPr="00DE2FA6">
        <w:rPr>
          <w:rFonts w:ascii="Courier New" w:eastAsia="Times New Roman" w:hAnsi="Courier New" w:cs="Courier New"/>
        </w:rPr>
        <w:t xml:space="preserve">Wherever we turn in Appollon’s paper, we find that the most intense manifestations of feeling seem to be born from a melancholic gap, whether emotional, epistemological, temporal, or linguistic. Reflecting on Lola’s developing elaboration of her early memories of </w:t>
      </w:r>
      <w:r w:rsidRPr="00DE2FA6">
        <w:rPr>
          <w:rFonts w:ascii="Courier New" w:eastAsia="Times New Roman" w:hAnsi="Courier New" w:cs="Courier New"/>
          <w:i/>
          <w:iCs/>
        </w:rPr>
        <w:t>her</w:t>
      </w:r>
      <w:r w:rsidRPr="00DE2FA6">
        <w:rPr>
          <w:rFonts w:ascii="Courier New" w:eastAsia="Times New Roman" w:hAnsi="Courier New" w:cs="Courier New"/>
        </w:rPr>
        <w:t xml:space="preserve"> mother, Appollon draws our attention to the subtle difference between “goodbye” and the Creole </w:t>
      </w:r>
      <w:proofErr w:type="spellStart"/>
      <w:r w:rsidRPr="00DE2FA6">
        <w:rPr>
          <w:rFonts w:ascii="Courier New" w:eastAsia="Times New Roman" w:hAnsi="Courier New" w:cs="Courier New"/>
          <w:i/>
          <w:iCs/>
        </w:rPr>
        <w:t>mwen</w:t>
      </w:r>
      <w:proofErr w:type="spellEnd"/>
      <w:r w:rsidRPr="00DE2FA6">
        <w:rPr>
          <w:rFonts w:ascii="Courier New" w:eastAsia="Times New Roman" w:hAnsi="Courier New" w:cs="Courier New"/>
          <w:i/>
          <w:iCs/>
        </w:rPr>
        <w:t xml:space="preserve"> </w:t>
      </w:r>
      <w:proofErr w:type="spellStart"/>
      <w:r w:rsidRPr="00DE2FA6">
        <w:rPr>
          <w:rFonts w:ascii="Courier New" w:eastAsia="Times New Roman" w:hAnsi="Courier New" w:cs="Courier New"/>
          <w:i/>
          <w:iCs/>
        </w:rPr>
        <w:t>sonje</w:t>
      </w:r>
      <w:proofErr w:type="spellEnd"/>
      <w:r w:rsidRPr="00DE2FA6">
        <w:rPr>
          <w:rFonts w:ascii="Courier New" w:eastAsia="Times New Roman" w:hAnsi="Courier New" w:cs="Courier New"/>
          <w:i/>
          <w:iCs/>
        </w:rPr>
        <w:t xml:space="preserve"> w</w:t>
      </w:r>
      <w:r w:rsidRPr="00DE2FA6">
        <w:rPr>
          <w:rFonts w:ascii="Courier New" w:eastAsia="Times New Roman" w:hAnsi="Courier New" w:cs="Courier New"/>
        </w:rPr>
        <w:t xml:space="preserve"> – “I miss you”, </w:t>
      </w:r>
      <w:r w:rsidRPr="00DE2FA6">
        <w:rPr>
          <w:rFonts w:ascii="Courier New" w:eastAsia="Times New Roman" w:hAnsi="Courier New" w:cs="Courier New"/>
          <w:i/>
          <w:iCs/>
        </w:rPr>
        <w:t>but not quite</w:t>
      </w:r>
      <w:r w:rsidRPr="00DE2FA6">
        <w:rPr>
          <w:rFonts w:ascii="Courier New" w:eastAsia="Times New Roman" w:hAnsi="Courier New" w:cs="Courier New"/>
        </w:rPr>
        <w:t xml:space="preserve"> – the expression that Lola and her mother would use when parting ways, underscoring the aching intimacy that arises out of an anticipation of </w:t>
      </w:r>
      <w:r w:rsidRPr="00DE2FA6">
        <w:rPr>
          <w:rFonts w:ascii="Courier New" w:eastAsia="Times New Roman" w:hAnsi="Courier New" w:cs="Courier New"/>
        </w:rPr>
        <w:lastRenderedPageBreak/>
        <w:t>future absence. This is a world of displaced temporalities and fleeting half-forms, a world that doesn’t permit us to inhabit either a language or a form of relationality that’s more traditionally full or present.</w:t>
      </w:r>
    </w:p>
    <w:p w14:paraId="51F593C3" w14:textId="77777777" w:rsidR="003C7201" w:rsidRPr="00DE2FA6" w:rsidRDefault="003C7201" w:rsidP="003C7201">
      <w:pPr>
        <w:spacing w:line="523" w:lineRule="auto"/>
        <w:rPr>
          <w:rFonts w:ascii="Courier New" w:eastAsia="Times New Roman" w:hAnsi="Courier New" w:cs="Courier New"/>
        </w:rPr>
      </w:pPr>
    </w:p>
    <w:p w14:paraId="5532910E" w14:textId="77777777" w:rsidR="003C7201" w:rsidRPr="00DE2FA6" w:rsidRDefault="003C7201" w:rsidP="003C7201">
      <w:pPr>
        <w:spacing w:line="523" w:lineRule="auto"/>
        <w:rPr>
          <w:rFonts w:ascii="Courier New" w:eastAsia="Times New Roman" w:hAnsi="Courier New" w:cs="Courier New"/>
        </w:rPr>
      </w:pPr>
      <w:r>
        <w:rPr>
          <w:rFonts w:ascii="Courier New" w:eastAsia="Times New Roman" w:hAnsi="Courier New" w:cs="Courier New"/>
        </w:rPr>
        <w:t>F</w:t>
      </w:r>
      <w:r w:rsidRPr="00DE2FA6">
        <w:rPr>
          <w:rFonts w:ascii="Courier New" w:eastAsia="Times New Roman" w:hAnsi="Courier New" w:cs="Courier New"/>
        </w:rPr>
        <w:t xml:space="preserve">or Appollon, partial-absence </w:t>
      </w:r>
      <w:r>
        <w:rPr>
          <w:rFonts w:ascii="Courier New" w:eastAsia="Times New Roman" w:hAnsi="Courier New" w:cs="Courier New"/>
        </w:rPr>
        <w:t>seems to be</w:t>
      </w:r>
      <w:r w:rsidRPr="00DE2FA6">
        <w:rPr>
          <w:rFonts w:ascii="Courier New" w:eastAsia="Times New Roman" w:hAnsi="Courier New" w:cs="Courier New"/>
        </w:rPr>
        <w:t xml:space="preserve"> precisely the point. She refuses to aspire to plenitude or presence, which she appears to associate with whiteness and normativity, but is instead intrigued by the revelation of something that is fundamentally more spectral. When she turns to Eng and Han</w:t>
      </w:r>
      <w:r>
        <w:rPr>
          <w:rFonts w:ascii="Courier New" w:eastAsia="Times New Roman" w:hAnsi="Courier New" w:cs="Courier New"/>
        </w:rPr>
        <w:t xml:space="preserve"> (2019)</w:t>
      </w:r>
      <w:r w:rsidRPr="00DE2FA6">
        <w:rPr>
          <w:rFonts w:ascii="Courier New" w:eastAsia="Times New Roman" w:hAnsi="Courier New" w:cs="Courier New"/>
        </w:rPr>
        <w:t xml:space="preserve">, embracing their vision of racial melancholia, she does so, it seems to me, from the position of someone who not only has no choice, but who has – and this needs, perhaps, to be acknowledged as a </w:t>
      </w:r>
      <w:r>
        <w:rPr>
          <w:rFonts w:ascii="Courier New" w:eastAsia="Times New Roman" w:hAnsi="Courier New" w:cs="Courier New"/>
        </w:rPr>
        <w:t xml:space="preserve">kind of </w:t>
      </w:r>
      <w:r w:rsidRPr="00DE2FA6">
        <w:rPr>
          <w:rFonts w:ascii="Courier New" w:eastAsia="Times New Roman" w:hAnsi="Courier New" w:cs="Courier New"/>
        </w:rPr>
        <w:t>miracle – arrived at a vantage point from which an experience of incomplete or melancholic identity “spurs the racialized subject (immigrant) towards activism and a reclamation of their lost or refused heritage”.</w:t>
      </w:r>
    </w:p>
    <w:p w14:paraId="0FF3B189" w14:textId="77777777" w:rsidR="003C7201" w:rsidRPr="00DE2FA6" w:rsidRDefault="003C7201" w:rsidP="003C7201">
      <w:pPr>
        <w:spacing w:line="523" w:lineRule="auto"/>
        <w:rPr>
          <w:rFonts w:ascii="Courier New" w:eastAsia="Times New Roman" w:hAnsi="Courier New" w:cs="Courier New"/>
        </w:rPr>
      </w:pPr>
    </w:p>
    <w:p w14:paraId="12EE9A62" w14:textId="77777777" w:rsidR="003C7201" w:rsidRPr="00DE2FA6" w:rsidRDefault="003C7201" w:rsidP="003C7201">
      <w:pPr>
        <w:spacing w:line="523" w:lineRule="auto"/>
        <w:rPr>
          <w:rFonts w:ascii="Courier New" w:eastAsia="Times New Roman" w:hAnsi="Courier New" w:cs="Courier New"/>
        </w:rPr>
      </w:pPr>
      <w:r w:rsidRPr="00DE2FA6">
        <w:rPr>
          <w:rFonts w:ascii="Courier New" w:eastAsia="Times New Roman" w:hAnsi="Courier New" w:cs="Courier New"/>
        </w:rPr>
        <w:t>The climax of Appollon’s paper, in which she and Lola enter into a period of fantastical reverie, dreams of life and shared community in a future Haiti, is almost unbearably moving. This is the benignly ghostly version of Césaire’s</w:t>
      </w:r>
      <w:r>
        <w:rPr>
          <w:rFonts w:ascii="Courier New" w:eastAsia="Times New Roman" w:hAnsi="Courier New" w:cs="Courier New"/>
        </w:rPr>
        <w:t xml:space="preserve"> (1947)</w:t>
      </w:r>
      <w:r w:rsidRPr="00DE2FA6">
        <w:rPr>
          <w:rFonts w:ascii="Courier New" w:eastAsia="Times New Roman" w:hAnsi="Courier New" w:cs="Courier New"/>
        </w:rPr>
        <w:t xml:space="preserve"> </w:t>
      </w:r>
      <w:r w:rsidRPr="00DE2FA6">
        <w:rPr>
          <w:rFonts w:ascii="Courier New" w:eastAsia="Times New Roman" w:hAnsi="Courier New" w:cs="Courier New"/>
          <w:i/>
          <w:iCs/>
        </w:rPr>
        <w:t xml:space="preserve">Cahier </w:t>
      </w:r>
      <w:r>
        <w:rPr>
          <w:rFonts w:ascii="Courier New" w:eastAsia="Times New Roman" w:hAnsi="Courier New" w:cs="Courier New"/>
          <w:i/>
          <w:iCs/>
        </w:rPr>
        <w:t>d’</w:t>
      </w:r>
      <w:r w:rsidRPr="00DE2FA6">
        <w:rPr>
          <w:rFonts w:ascii="Courier New" w:eastAsia="Times New Roman" w:hAnsi="Courier New" w:cs="Courier New"/>
          <w:i/>
          <w:iCs/>
        </w:rPr>
        <w:t>un retour au pays natal</w:t>
      </w:r>
      <w:r w:rsidRPr="00DE2FA6">
        <w:rPr>
          <w:rFonts w:ascii="Courier New" w:eastAsia="Times New Roman" w:hAnsi="Courier New" w:cs="Courier New"/>
        </w:rPr>
        <w:t xml:space="preserve">, a co-created dream of aliveness by two psyches marked by displacement, whose fertile </w:t>
      </w:r>
      <w:r w:rsidRPr="00DE2FA6">
        <w:rPr>
          <w:rFonts w:ascii="Courier New" w:eastAsia="Times New Roman" w:hAnsi="Courier New" w:cs="Courier New"/>
        </w:rPr>
        <w:lastRenderedPageBreak/>
        <w:t xml:space="preserve">intercourse proves beyond all doubt that when two fragmented minds find the courage to honour the part of the other that may feel, at least to begin with, partially blank or erased, it most certainly isn’t </w:t>
      </w:r>
      <w:r w:rsidRPr="00DE2FA6">
        <w:rPr>
          <w:rFonts w:ascii="Courier New" w:eastAsia="Times New Roman" w:hAnsi="Courier New" w:cs="Courier New"/>
          <w:i/>
          <w:iCs/>
        </w:rPr>
        <w:t>nothing</w:t>
      </w:r>
      <w:r w:rsidRPr="00DE2FA6">
        <w:rPr>
          <w:rFonts w:ascii="Courier New" w:eastAsia="Times New Roman" w:hAnsi="Courier New" w:cs="Courier New"/>
        </w:rPr>
        <w:t xml:space="preserve"> that results. Instead, what we behold in this therapeutic space of dreaming is reminiscent of the magical journeys of the two eponymous heroines of Jacques Rivette’s </w:t>
      </w:r>
      <w:r>
        <w:rPr>
          <w:rFonts w:ascii="Courier New" w:eastAsia="Times New Roman" w:hAnsi="Courier New" w:cs="Courier New"/>
        </w:rPr>
        <w:t xml:space="preserve">(1974) </w:t>
      </w:r>
      <w:r w:rsidRPr="00DE2FA6">
        <w:rPr>
          <w:rFonts w:ascii="Courier New" w:eastAsia="Times New Roman" w:hAnsi="Courier New" w:cs="Courier New"/>
        </w:rPr>
        <w:t xml:space="preserve">classic film </w:t>
      </w:r>
      <w:r w:rsidRPr="00DE2FA6">
        <w:rPr>
          <w:rFonts w:ascii="Courier New" w:eastAsia="Times New Roman" w:hAnsi="Courier New" w:cs="Courier New"/>
          <w:i/>
          <w:iCs/>
        </w:rPr>
        <w:t>Céline et Julie vont en bateau</w:t>
      </w:r>
      <w:r w:rsidRPr="00DE2FA6">
        <w:rPr>
          <w:rFonts w:ascii="Courier New" w:eastAsia="Times New Roman" w:hAnsi="Courier New" w:cs="Courier New"/>
        </w:rPr>
        <w:t xml:space="preserve">, a realm beyond both fantasy and psychosis, in which the souls of two haunted women become spiritualised, and the life of a child in danger is inadvertently saved.          </w:t>
      </w:r>
    </w:p>
    <w:p w14:paraId="66A54B42" w14:textId="77777777" w:rsidR="003C7201" w:rsidRPr="00DE2FA6" w:rsidRDefault="003C7201" w:rsidP="003C7201">
      <w:pPr>
        <w:spacing w:line="480" w:lineRule="auto"/>
        <w:rPr>
          <w:rFonts w:ascii="Courier New" w:eastAsia="Times New Roman" w:hAnsi="Courier New" w:cs="Courier New"/>
        </w:rPr>
      </w:pPr>
      <w:r w:rsidRPr="00DE2FA6">
        <w:rPr>
          <w:rFonts w:ascii="Courier New" w:eastAsia="Times New Roman" w:hAnsi="Courier New" w:cs="Courier New"/>
        </w:rPr>
        <w:t xml:space="preserve">    </w:t>
      </w:r>
    </w:p>
    <w:p w14:paraId="6E4522E0" w14:textId="77777777" w:rsidR="003C7201" w:rsidRPr="00DE2FA6" w:rsidRDefault="003C7201" w:rsidP="003C7201">
      <w:pPr>
        <w:spacing w:line="480" w:lineRule="auto"/>
        <w:rPr>
          <w:rFonts w:ascii="Courier New" w:hAnsi="Courier New" w:cs="Courier New"/>
        </w:rPr>
      </w:pPr>
    </w:p>
    <w:p w14:paraId="6D57EDE6" w14:textId="77777777" w:rsidR="003C7201" w:rsidRPr="00DE2FA6" w:rsidRDefault="003C7201" w:rsidP="003C7201">
      <w:pPr>
        <w:spacing w:line="480" w:lineRule="auto"/>
        <w:jc w:val="center"/>
        <w:rPr>
          <w:rFonts w:ascii="Courier New" w:hAnsi="Courier New" w:cs="Courier New"/>
        </w:rPr>
      </w:pPr>
      <w:r w:rsidRPr="00DE2FA6">
        <w:rPr>
          <w:rFonts w:ascii="Courier New" w:hAnsi="Courier New" w:cs="Courier New"/>
        </w:rPr>
        <w:t>III.</w:t>
      </w:r>
    </w:p>
    <w:p w14:paraId="614E7A6D" w14:textId="77777777" w:rsidR="003C7201" w:rsidRPr="00DE2FA6" w:rsidRDefault="003C7201" w:rsidP="003C7201">
      <w:pPr>
        <w:spacing w:line="480" w:lineRule="auto"/>
        <w:jc w:val="center"/>
        <w:rPr>
          <w:rFonts w:ascii="Courier New" w:hAnsi="Courier New" w:cs="Courier New"/>
        </w:rPr>
      </w:pPr>
    </w:p>
    <w:p w14:paraId="1ABB9AC4" w14:textId="77777777" w:rsidR="003C7201" w:rsidRPr="00562831" w:rsidRDefault="003C7201" w:rsidP="003C7201">
      <w:pPr>
        <w:spacing w:line="480" w:lineRule="auto"/>
        <w:jc w:val="right"/>
        <w:rPr>
          <w:rFonts w:ascii="Courier New" w:hAnsi="Courier New" w:cs="Courier New"/>
          <w:sz w:val="20"/>
          <w:szCs w:val="20"/>
        </w:rPr>
      </w:pPr>
      <w:r w:rsidRPr="00562831">
        <w:rPr>
          <w:rFonts w:ascii="Courier New" w:hAnsi="Courier New" w:cs="Courier New"/>
          <w:sz w:val="20"/>
          <w:szCs w:val="20"/>
        </w:rPr>
        <w:t xml:space="preserve">The feeling that something is missing never, ever leaves you – and it can’t, and it shouldn’t, because something </w:t>
      </w:r>
      <w:r w:rsidRPr="00562831">
        <w:rPr>
          <w:rFonts w:ascii="Courier New" w:hAnsi="Courier New" w:cs="Courier New"/>
          <w:i/>
          <w:iCs/>
          <w:sz w:val="20"/>
          <w:szCs w:val="20"/>
        </w:rPr>
        <w:t>is</w:t>
      </w:r>
      <w:r w:rsidRPr="00562831">
        <w:rPr>
          <w:rFonts w:ascii="Courier New" w:hAnsi="Courier New" w:cs="Courier New"/>
          <w:sz w:val="20"/>
          <w:szCs w:val="20"/>
        </w:rPr>
        <w:t xml:space="preserve"> missing. That isn’t of its nature negative. The missing part, the missing past, can be an opening, not a void [...] It is the fossil record, the imprint of another life, and although you can never have that life, your fingers trace the space where it might have been, and your fingers learn a kind of Braille.</w:t>
      </w:r>
    </w:p>
    <w:p w14:paraId="2A2D0BA6" w14:textId="77777777" w:rsidR="003C7201" w:rsidRPr="00562831" w:rsidRDefault="003C7201" w:rsidP="003C7201">
      <w:pPr>
        <w:spacing w:line="480" w:lineRule="auto"/>
        <w:jc w:val="right"/>
        <w:rPr>
          <w:rFonts w:ascii="Courier New" w:hAnsi="Courier New" w:cs="Courier New"/>
          <w:sz w:val="20"/>
          <w:szCs w:val="20"/>
        </w:rPr>
      </w:pPr>
    </w:p>
    <w:p w14:paraId="1D24ACDC" w14:textId="77777777" w:rsidR="003C7201" w:rsidRPr="00562831" w:rsidRDefault="003C7201" w:rsidP="003C7201">
      <w:pPr>
        <w:spacing w:line="480" w:lineRule="auto"/>
        <w:jc w:val="right"/>
        <w:rPr>
          <w:rFonts w:ascii="Courier New" w:hAnsi="Courier New" w:cs="Courier New"/>
          <w:sz w:val="20"/>
          <w:szCs w:val="20"/>
        </w:rPr>
      </w:pPr>
      <w:r w:rsidRPr="00562831">
        <w:rPr>
          <w:rFonts w:ascii="Courier New" w:hAnsi="Courier New" w:cs="Courier New"/>
          <w:sz w:val="20"/>
          <w:szCs w:val="20"/>
        </w:rPr>
        <w:t>Jeanette Winterson</w:t>
      </w:r>
      <w:r>
        <w:rPr>
          <w:rFonts w:ascii="Courier New" w:hAnsi="Courier New" w:cs="Courier New"/>
          <w:sz w:val="20"/>
          <w:szCs w:val="20"/>
        </w:rPr>
        <w:t xml:space="preserve"> (2011)</w:t>
      </w:r>
    </w:p>
    <w:p w14:paraId="23082753" w14:textId="77777777" w:rsidR="003C7201" w:rsidRPr="00DE2FA6" w:rsidRDefault="003C7201" w:rsidP="003C7201">
      <w:pPr>
        <w:spacing w:line="480" w:lineRule="auto"/>
        <w:jc w:val="right"/>
        <w:rPr>
          <w:rFonts w:ascii="Courier New" w:hAnsi="Courier New" w:cs="Courier New"/>
        </w:rPr>
      </w:pPr>
    </w:p>
    <w:p w14:paraId="0AD965DC" w14:textId="77777777" w:rsidR="003C7201" w:rsidRPr="00DE2FA6" w:rsidRDefault="003C7201" w:rsidP="003C7201">
      <w:pPr>
        <w:spacing w:line="480" w:lineRule="auto"/>
        <w:rPr>
          <w:rFonts w:ascii="Courier New" w:hAnsi="Courier New" w:cs="Courier New"/>
        </w:rPr>
      </w:pPr>
    </w:p>
    <w:p w14:paraId="51256012" w14:textId="77777777" w:rsidR="003C7201" w:rsidRDefault="003C7201" w:rsidP="003C7201">
      <w:pPr>
        <w:spacing w:line="480" w:lineRule="auto"/>
        <w:rPr>
          <w:rFonts w:ascii="Courier New" w:hAnsi="Courier New" w:cs="Courier New"/>
        </w:rPr>
      </w:pPr>
      <w:r w:rsidRPr="00DE2FA6">
        <w:rPr>
          <w:rFonts w:ascii="Courier New" w:hAnsi="Courier New" w:cs="Courier New"/>
        </w:rPr>
        <w:t xml:space="preserve">I’ve spent much of the last fifteen years trying to generate some kind of positive spin, even if only in my own mind, on </w:t>
      </w:r>
      <w:r w:rsidRPr="00DE2FA6">
        <w:rPr>
          <w:rFonts w:ascii="Courier New" w:hAnsi="Courier New" w:cs="Courier New"/>
        </w:rPr>
        <w:lastRenderedPageBreak/>
        <w:t xml:space="preserve">André Green’s </w:t>
      </w:r>
      <w:r>
        <w:rPr>
          <w:rFonts w:ascii="Courier New" w:hAnsi="Courier New" w:cs="Courier New"/>
        </w:rPr>
        <w:t xml:space="preserve">(1996) </w:t>
      </w:r>
      <w:r w:rsidRPr="00DE2FA6">
        <w:rPr>
          <w:rFonts w:ascii="Courier New" w:hAnsi="Courier New" w:cs="Courier New"/>
        </w:rPr>
        <w:t xml:space="preserve">seminal psychoanalytic theory of </w:t>
      </w:r>
      <w:r w:rsidRPr="00DE2FA6">
        <w:rPr>
          <w:rFonts w:ascii="Courier New" w:hAnsi="Courier New" w:cs="Courier New"/>
          <w:i/>
          <w:iCs/>
        </w:rPr>
        <w:t xml:space="preserve">la mère morte. </w:t>
      </w:r>
      <w:r w:rsidRPr="00DE2FA6">
        <w:rPr>
          <w:rFonts w:ascii="Courier New" w:hAnsi="Courier New" w:cs="Courier New"/>
        </w:rPr>
        <w:t>I was mesmerised by the original paper when I first came across it in my early thirties, years before I began my clinical training, which made no more mention of Green than it did any of the other psychoanalytic authors (Fairbairn</w:t>
      </w:r>
      <w:r>
        <w:rPr>
          <w:rFonts w:ascii="Courier New" w:hAnsi="Courier New" w:cs="Courier New"/>
        </w:rPr>
        <w:t xml:space="preserve"> [1952]</w:t>
      </w:r>
      <w:r w:rsidRPr="00DE2FA6">
        <w:rPr>
          <w:rFonts w:ascii="Courier New" w:hAnsi="Courier New" w:cs="Courier New"/>
        </w:rPr>
        <w:t>, Fanon</w:t>
      </w:r>
      <w:r>
        <w:rPr>
          <w:rFonts w:ascii="Courier New" w:hAnsi="Courier New" w:cs="Courier New"/>
        </w:rPr>
        <w:t xml:space="preserve"> [1952]</w:t>
      </w:r>
      <w:r w:rsidRPr="00DE2FA6">
        <w:rPr>
          <w:rFonts w:ascii="Courier New" w:hAnsi="Courier New" w:cs="Courier New"/>
        </w:rPr>
        <w:t>, Ferenczi</w:t>
      </w:r>
      <w:r>
        <w:rPr>
          <w:rFonts w:ascii="Courier New" w:hAnsi="Courier New" w:cs="Courier New"/>
        </w:rPr>
        <w:t xml:space="preserve"> [1999]</w:t>
      </w:r>
      <w:r w:rsidRPr="00DE2FA6">
        <w:rPr>
          <w:rFonts w:ascii="Courier New" w:hAnsi="Courier New" w:cs="Courier New"/>
        </w:rPr>
        <w:t xml:space="preserve">) that can truly be said to have formed me. </w:t>
      </w:r>
    </w:p>
    <w:p w14:paraId="21E36064" w14:textId="77777777" w:rsidR="003C7201" w:rsidRDefault="003C7201" w:rsidP="003C7201">
      <w:pPr>
        <w:spacing w:line="480" w:lineRule="auto"/>
        <w:rPr>
          <w:rFonts w:ascii="Courier New" w:hAnsi="Courier New" w:cs="Courier New"/>
        </w:rPr>
      </w:pPr>
    </w:p>
    <w:p w14:paraId="2AF5AB9B" w14:textId="77777777" w:rsidR="003C7201" w:rsidRPr="00DE2FA6" w:rsidRDefault="003C7201" w:rsidP="003C7201">
      <w:pPr>
        <w:spacing w:line="480" w:lineRule="auto"/>
        <w:rPr>
          <w:rFonts w:ascii="Courier New" w:hAnsi="Courier New" w:cs="Courier New"/>
        </w:rPr>
      </w:pPr>
      <w:r w:rsidRPr="00DE2FA6">
        <w:rPr>
          <w:rFonts w:ascii="Courier New" w:hAnsi="Courier New" w:cs="Courier New"/>
        </w:rPr>
        <w:t>I found Green’s implication of the incurability of those afflicted by the so-called dead mother complex – a</w:t>
      </w:r>
      <w:r>
        <w:rPr>
          <w:rFonts w:ascii="Courier New" w:hAnsi="Courier New" w:cs="Courier New"/>
        </w:rPr>
        <w:t>n especially nullifying</w:t>
      </w:r>
      <w:r w:rsidRPr="00DE2FA6">
        <w:rPr>
          <w:rFonts w:ascii="Courier New" w:hAnsi="Courier New" w:cs="Courier New"/>
        </w:rPr>
        <w:t xml:space="preserve"> strain of melancholia – disheartening, to say the least. Could there </w:t>
      </w:r>
      <w:r w:rsidRPr="00DE2FA6">
        <w:rPr>
          <w:rFonts w:ascii="Courier New" w:hAnsi="Courier New" w:cs="Courier New"/>
          <w:i/>
          <w:iCs/>
        </w:rPr>
        <w:t>really</w:t>
      </w:r>
      <w:r w:rsidRPr="00DE2FA6">
        <w:rPr>
          <w:rFonts w:ascii="Courier New" w:hAnsi="Courier New" w:cs="Courier New"/>
        </w:rPr>
        <w:t xml:space="preserve"> be no way of generating one’s own lovingly alive set of non-narcissistic introjects following the tragically early internalisation of an unmarked maternal tomb? The situation, as presented by Green, seemed depressingly final. Given not only the prevalence of the condition </w:t>
      </w:r>
      <w:r>
        <w:rPr>
          <w:rFonts w:ascii="Courier New" w:hAnsi="Courier New" w:cs="Courier New"/>
        </w:rPr>
        <w:t xml:space="preserve">– </w:t>
      </w:r>
      <w:r w:rsidRPr="00DE2FA6">
        <w:rPr>
          <w:rFonts w:ascii="Courier New" w:hAnsi="Courier New" w:cs="Courier New"/>
        </w:rPr>
        <w:t xml:space="preserve">if my own </w:t>
      </w:r>
      <w:r>
        <w:rPr>
          <w:rFonts w:ascii="Courier New" w:hAnsi="Courier New" w:cs="Courier New"/>
        </w:rPr>
        <w:t xml:space="preserve">professional </w:t>
      </w:r>
      <w:r w:rsidRPr="00DE2FA6">
        <w:rPr>
          <w:rFonts w:ascii="Courier New" w:hAnsi="Courier New" w:cs="Courier New"/>
        </w:rPr>
        <w:t xml:space="preserve">experience is anything to go by, </w:t>
      </w:r>
      <w:proofErr w:type="gramStart"/>
      <w:r w:rsidRPr="00DE2FA6">
        <w:rPr>
          <w:rFonts w:ascii="Courier New" w:hAnsi="Courier New" w:cs="Courier New"/>
        </w:rPr>
        <w:t>it</w:t>
      </w:r>
      <w:proofErr w:type="gramEnd"/>
      <w:r w:rsidRPr="00DE2FA6">
        <w:rPr>
          <w:rFonts w:ascii="Courier New" w:hAnsi="Courier New" w:cs="Courier New"/>
        </w:rPr>
        <w:t xml:space="preserve"> feels like </w:t>
      </w:r>
      <w:r>
        <w:rPr>
          <w:rFonts w:ascii="Courier New" w:hAnsi="Courier New" w:cs="Courier New"/>
        </w:rPr>
        <w:t>some kind of</w:t>
      </w:r>
      <w:r w:rsidRPr="00DE2FA6">
        <w:rPr>
          <w:rFonts w:ascii="Courier New" w:hAnsi="Courier New" w:cs="Courier New"/>
        </w:rPr>
        <w:t xml:space="preserve"> epidemic</w:t>
      </w:r>
      <w:r>
        <w:rPr>
          <w:rFonts w:ascii="Courier New" w:hAnsi="Courier New" w:cs="Courier New"/>
        </w:rPr>
        <w:t xml:space="preserve"> –</w:t>
      </w:r>
      <w:r w:rsidRPr="00DE2FA6">
        <w:rPr>
          <w:rFonts w:ascii="Courier New" w:hAnsi="Courier New" w:cs="Courier New"/>
        </w:rPr>
        <w:t xml:space="preserve"> and the way in which its deadening impact may be widened to include racialised individuals </w:t>
      </w:r>
      <w:r>
        <w:rPr>
          <w:rFonts w:ascii="Courier New" w:hAnsi="Courier New" w:cs="Courier New"/>
        </w:rPr>
        <w:t>(</w:t>
      </w:r>
      <w:r w:rsidRPr="00DE2FA6">
        <w:rPr>
          <w:rFonts w:ascii="Courier New" w:hAnsi="Courier New" w:cs="Courier New"/>
        </w:rPr>
        <w:t xml:space="preserve">robbed as we </w:t>
      </w:r>
      <w:r>
        <w:rPr>
          <w:rFonts w:ascii="Courier New" w:hAnsi="Courier New" w:cs="Courier New"/>
        </w:rPr>
        <w:t xml:space="preserve">so often </w:t>
      </w:r>
      <w:r w:rsidRPr="00DE2FA6">
        <w:rPr>
          <w:rFonts w:ascii="Courier New" w:hAnsi="Courier New" w:cs="Courier New"/>
        </w:rPr>
        <w:t>are of a</w:t>
      </w:r>
      <w:r>
        <w:rPr>
          <w:rFonts w:ascii="Courier New" w:hAnsi="Courier New" w:cs="Courier New"/>
        </w:rPr>
        <w:t xml:space="preserve"> psychic</w:t>
      </w:r>
      <w:r w:rsidRPr="00DE2FA6">
        <w:rPr>
          <w:rFonts w:ascii="Courier New" w:hAnsi="Courier New" w:cs="Courier New"/>
        </w:rPr>
        <w:t>ally nurturing motherland</w:t>
      </w:r>
      <w:r>
        <w:rPr>
          <w:rFonts w:ascii="Courier New" w:hAnsi="Courier New" w:cs="Courier New"/>
        </w:rPr>
        <w:t>)</w:t>
      </w:r>
      <w:r w:rsidRPr="00DE2FA6">
        <w:rPr>
          <w:rFonts w:ascii="Courier New" w:hAnsi="Courier New" w:cs="Courier New"/>
        </w:rPr>
        <w:t xml:space="preserve"> it seems to me that we can’t afford to give up on the hope of reversing or mitigating the effects of this </w:t>
      </w:r>
      <w:r>
        <w:rPr>
          <w:rFonts w:ascii="Courier New" w:hAnsi="Courier New" w:cs="Courier New"/>
        </w:rPr>
        <w:t>particular strain</w:t>
      </w:r>
      <w:r w:rsidRPr="00DE2FA6">
        <w:rPr>
          <w:rFonts w:ascii="Courier New" w:hAnsi="Courier New" w:cs="Courier New"/>
        </w:rPr>
        <w:t xml:space="preserve"> of in</w:t>
      </w:r>
      <w:r>
        <w:rPr>
          <w:rFonts w:ascii="Courier New" w:hAnsi="Courier New" w:cs="Courier New"/>
        </w:rPr>
        <w:t>ternal</w:t>
      </w:r>
      <w:r w:rsidRPr="00DE2FA6">
        <w:rPr>
          <w:rFonts w:ascii="Courier New" w:hAnsi="Courier New" w:cs="Courier New"/>
        </w:rPr>
        <w:t xml:space="preserve"> zombification.</w:t>
      </w:r>
    </w:p>
    <w:p w14:paraId="2DC51388" w14:textId="77777777" w:rsidR="003C7201" w:rsidRPr="00DE2FA6" w:rsidRDefault="003C7201" w:rsidP="003C7201">
      <w:pPr>
        <w:spacing w:line="480" w:lineRule="auto"/>
        <w:rPr>
          <w:rFonts w:ascii="Courier New" w:hAnsi="Courier New" w:cs="Courier New"/>
        </w:rPr>
      </w:pPr>
    </w:p>
    <w:p w14:paraId="7C8B010C" w14:textId="77777777" w:rsidR="003C7201" w:rsidRDefault="003C7201" w:rsidP="003C7201">
      <w:pPr>
        <w:spacing w:line="480" w:lineRule="auto"/>
        <w:rPr>
          <w:rFonts w:ascii="Courier New" w:hAnsi="Courier New" w:cs="Courier New"/>
        </w:rPr>
      </w:pPr>
      <w:r w:rsidRPr="00DE2FA6">
        <w:rPr>
          <w:rFonts w:ascii="Courier New" w:hAnsi="Courier New" w:cs="Courier New"/>
        </w:rPr>
        <w:t xml:space="preserve">And yet Green can feel relentlessly sombre, in his most grotesquely poetical paragraph evoking the internalised dead </w:t>
      </w:r>
      <w:r w:rsidRPr="00DE2FA6">
        <w:rPr>
          <w:rFonts w:ascii="Courier New" w:hAnsi="Courier New" w:cs="Courier New"/>
        </w:rPr>
        <w:lastRenderedPageBreak/>
        <w:t>mother as a hydra whose mythical neck is capable of sprouting a hundred new horrible heads for each old one that is hacked away. Throwing myself into a psychotherapy that I hoped would prove him wrong, and through which I hoped to become the exemplary Kleinian patient who would, against all the odds, recover the “lost good object”</w:t>
      </w:r>
      <w:r>
        <w:rPr>
          <w:rFonts w:ascii="Courier New" w:hAnsi="Courier New" w:cs="Courier New"/>
        </w:rPr>
        <w:t xml:space="preserve"> (cf. Brenman, 2006)</w:t>
      </w:r>
      <w:r w:rsidRPr="00DE2FA6">
        <w:rPr>
          <w:rFonts w:ascii="Courier New" w:hAnsi="Courier New" w:cs="Courier New"/>
        </w:rPr>
        <w:t xml:space="preserve"> that I’d been careless enough to misplace, I also perused every pre- and post-Greenian tome I could lay my hands on, p</w:t>
      </w:r>
      <w:r>
        <w:rPr>
          <w:rFonts w:ascii="Courier New" w:hAnsi="Courier New" w:cs="Courier New"/>
        </w:rPr>
        <w:t>raying to</w:t>
      </w:r>
      <w:r w:rsidRPr="00DE2FA6">
        <w:rPr>
          <w:rFonts w:ascii="Courier New" w:hAnsi="Courier New" w:cs="Courier New"/>
        </w:rPr>
        <w:t xml:space="preserve"> Abraham and Torok</w:t>
      </w:r>
      <w:r>
        <w:rPr>
          <w:rFonts w:ascii="Courier New" w:hAnsi="Courier New" w:cs="Courier New"/>
        </w:rPr>
        <w:t xml:space="preserve"> (1994)</w:t>
      </w:r>
      <w:r w:rsidRPr="00DE2FA6">
        <w:rPr>
          <w:rFonts w:ascii="Courier New" w:hAnsi="Courier New" w:cs="Courier New"/>
        </w:rPr>
        <w:t>, Seligman</w:t>
      </w:r>
      <w:r>
        <w:rPr>
          <w:rFonts w:ascii="Courier New" w:hAnsi="Courier New" w:cs="Courier New"/>
        </w:rPr>
        <w:t xml:space="preserve"> (2006)</w:t>
      </w:r>
      <w:r w:rsidRPr="00DE2FA6">
        <w:rPr>
          <w:rFonts w:ascii="Courier New" w:hAnsi="Courier New" w:cs="Courier New"/>
        </w:rPr>
        <w:t>, and Faimberg</w:t>
      </w:r>
      <w:r>
        <w:rPr>
          <w:rFonts w:ascii="Courier New" w:hAnsi="Courier New" w:cs="Courier New"/>
        </w:rPr>
        <w:t xml:space="preserve"> (2005)</w:t>
      </w:r>
      <w:r w:rsidRPr="00DE2FA6">
        <w:rPr>
          <w:rFonts w:ascii="Courier New" w:hAnsi="Courier New" w:cs="Courier New"/>
        </w:rPr>
        <w:t xml:space="preserve"> for clues, hints, anything at all that could help me to conjure a sense of presence and belonging, </w:t>
      </w:r>
      <w:r>
        <w:rPr>
          <w:rFonts w:ascii="Courier New" w:hAnsi="Courier New" w:cs="Courier New"/>
        </w:rPr>
        <w:t>either</w:t>
      </w:r>
      <w:r w:rsidRPr="00DE2FA6">
        <w:rPr>
          <w:rFonts w:ascii="Courier New" w:hAnsi="Courier New" w:cs="Courier New"/>
        </w:rPr>
        <w:t xml:space="preserve"> familial </w:t>
      </w:r>
      <w:r>
        <w:rPr>
          <w:rFonts w:ascii="Courier New" w:hAnsi="Courier New" w:cs="Courier New"/>
        </w:rPr>
        <w:t>or</w:t>
      </w:r>
      <w:r w:rsidRPr="00DE2FA6">
        <w:rPr>
          <w:rFonts w:ascii="Courier New" w:hAnsi="Courier New" w:cs="Courier New"/>
        </w:rPr>
        <w:t xml:space="preserve"> cultural, out of my </w:t>
      </w:r>
      <w:r>
        <w:rPr>
          <w:rFonts w:ascii="Courier New" w:hAnsi="Courier New" w:cs="Courier New"/>
        </w:rPr>
        <w:t>haunting</w:t>
      </w:r>
      <w:r w:rsidRPr="00DE2FA6">
        <w:rPr>
          <w:rFonts w:ascii="Courier New" w:hAnsi="Courier New" w:cs="Courier New"/>
        </w:rPr>
        <w:t xml:space="preserve"> sense of embodying what the Botellas</w:t>
      </w:r>
      <w:r>
        <w:rPr>
          <w:rFonts w:ascii="Courier New" w:hAnsi="Courier New" w:cs="Courier New"/>
        </w:rPr>
        <w:t xml:space="preserve"> (2005)</w:t>
      </w:r>
      <w:r w:rsidRPr="00DE2FA6">
        <w:rPr>
          <w:rFonts w:ascii="Courier New" w:hAnsi="Courier New" w:cs="Courier New"/>
        </w:rPr>
        <w:t>, in their work on “psychic figurability”</w:t>
      </w:r>
      <w:r>
        <w:rPr>
          <w:rFonts w:ascii="Courier New" w:hAnsi="Courier New" w:cs="Courier New"/>
        </w:rPr>
        <w:t>,</w:t>
      </w:r>
      <w:r w:rsidRPr="00DE2FA6">
        <w:rPr>
          <w:rFonts w:ascii="Courier New" w:hAnsi="Courier New" w:cs="Courier New"/>
        </w:rPr>
        <w:t xml:space="preserve"> refer to as an “unrepresented state” of being. </w:t>
      </w:r>
    </w:p>
    <w:p w14:paraId="7BB435D9" w14:textId="77777777" w:rsidR="003C7201" w:rsidRDefault="003C7201" w:rsidP="003C7201">
      <w:pPr>
        <w:spacing w:line="480" w:lineRule="auto"/>
        <w:rPr>
          <w:rFonts w:ascii="Courier New" w:hAnsi="Courier New" w:cs="Courier New"/>
        </w:rPr>
      </w:pPr>
    </w:p>
    <w:p w14:paraId="4B82B5D9" w14:textId="77777777" w:rsidR="003C7201" w:rsidRDefault="003C7201" w:rsidP="003C7201">
      <w:pPr>
        <w:spacing w:line="480" w:lineRule="auto"/>
        <w:rPr>
          <w:rFonts w:ascii="Courier New" w:hAnsi="Courier New" w:cs="Courier New"/>
        </w:rPr>
      </w:pPr>
      <w:r w:rsidRPr="00DE2FA6">
        <w:rPr>
          <w:rFonts w:ascii="Courier New" w:hAnsi="Courier New" w:cs="Courier New"/>
        </w:rPr>
        <w:t xml:space="preserve">As the years have passed, Green’s theoretical questions, grim though they still sometimes sound, have metamorphosed within me to become vivifying challenges, calls for the attainment of a miraculous aliveness. How </w:t>
      </w:r>
      <w:r w:rsidRPr="00DE2FA6">
        <w:rPr>
          <w:rFonts w:ascii="Courier New" w:hAnsi="Courier New" w:cs="Courier New"/>
          <w:i/>
          <w:iCs/>
        </w:rPr>
        <w:t>does</w:t>
      </w:r>
      <w:r w:rsidRPr="00DE2FA6">
        <w:rPr>
          <w:rFonts w:ascii="Courier New" w:hAnsi="Courier New" w:cs="Courier New"/>
        </w:rPr>
        <w:t xml:space="preserve"> one transform a rotting, unmarked, internal crypt into a perpetually flowering meadow? How </w:t>
      </w:r>
      <w:r w:rsidRPr="00DE2FA6">
        <w:rPr>
          <w:rFonts w:ascii="Courier New" w:hAnsi="Courier New" w:cs="Courier New"/>
          <w:i/>
          <w:iCs/>
        </w:rPr>
        <w:t>might</w:t>
      </w:r>
      <w:r w:rsidRPr="00DE2FA6">
        <w:rPr>
          <w:rFonts w:ascii="Courier New" w:hAnsi="Courier New" w:cs="Courier New"/>
        </w:rPr>
        <w:t xml:space="preserve"> one shift from half-alive, dissociated zombie into fully-grown man-spirit, with beating, bleeding heart? Much of my writing has focused on the ways in which cherished cultural objects that are experienced as both spectrally absent and movingly present may be used by a certain kind of traumatized </w:t>
      </w:r>
      <w:r w:rsidRPr="00DE2FA6">
        <w:rPr>
          <w:rFonts w:ascii="Courier New" w:hAnsi="Courier New" w:cs="Courier New"/>
        </w:rPr>
        <w:lastRenderedPageBreak/>
        <w:t xml:space="preserve">individual as a pathway to an internal </w:t>
      </w:r>
      <w:r>
        <w:rPr>
          <w:rFonts w:ascii="Courier New" w:hAnsi="Courier New" w:cs="Courier New"/>
        </w:rPr>
        <w:t>experience</w:t>
      </w:r>
      <w:r w:rsidRPr="00DE2FA6">
        <w:rPr>
          <w:rFonts w:ascii="Courier New" w:hAnsi="Courier New" w:cs="Courier New"/>
        </w:rPr>
        <w:t xml:space="preserve"> of belonging. </w:t>
      </w:r>
    </w:p>
    <w:p w14:paraId="0E07366E" w14:textId="77777777" w:rsidR="003C7201" w:rsidRDefault="003C7201" w:rsidP="003C7201">
      <w:pPr>
        <w:spacing w:line="480" w:lineRule="auto"/>
        <w:rPr>
          <w:rFonts w:ascii="Courier New" w:hAnsi="Courier New" w:cs="Courier New"/>
        </w:rPr>
      </w:pPr>
    </w:p>
    <w:p w14:paraId="45BFDFDE" w14:textId="77777777" w:rsidR="003C7201" w:rsidRDefault="003C7201" w:rsidP="003C7201">
      <w:pPr>
        <w:spacing w:line="480" w:lineRule="auto"/>
        <w:rPr>
          <w:rFonts w:ascii="Courier New" w:hAnsi="Courier New" w:cs="Courier New"/>
        </w:rPr>
      </w:pPr>
      <w:r w:rsidRPr="00DE2FA6">
        <w:rPr>
          <w:rFonts w:ascii="Courier New" w:hAnsi="Courier New" w:cs="Courier New"/>
        </w:rPr>
        <w:t xml:space="preserve">Not unlike Gil Scott-Heron </w:t>
      </w:r>
      <w:r>
        <w:rPr>
          <w:rFonts w:ascii="Courier New" w:hAnsi="Courier New" w:cs="Courier New"/>
        </w:rPr>
        <w:t xml:space="preserve">(1971) </w:t>
      </w:r>
      <w:r w:rsidRPr="00DE2FA6">
        <w:rPr>
          <w:rFonts w:ascii="Courier New" w:hAnsi="Courier New" w:cs="Courier New"/>
        </w:rPr>
        <w:t xml:space="preserve">in his sublime ode to “Lady Day and John Coltrane”, I’ve been drawn throughout my life to what I call </w:t>
      </w:r>
      <w:r w:rsidRPr="00DE2FA6">
        <w:rPr>
          <w:rFonts w:ascii="Courier New" w:hAnsi="Courier New" w:cs="Courier New"/>
          <w:i/>
          <w:iCs/>
        </w:rPr>
        <w:t>eerily moving images</w:t>
      </w:r>
      <w:r w:rsidRPr="00DE2FA6">
        <w:rPr>
          <w:rFonts w:ascii="Courier New" w:hAnsi="Courier New" w:cs="Courier New"/>
        </w:rPr>
        <w:t xml:space="preserve"> </w:t>
      </w:r>
      <w:r>
        <w:rPr>
          <w:rFonts w:ascii="Courier New" w:hAnsi="Courier New" w:cs="Courier New"/>
        </w:rPr>
        <w:t xml:space="preserve">(Asibong, 2022) </w:t>
      </w:r>
      <w:r w:rsidRPr="00DE2FA6">
        <w:rPr>
          <w:rFonts w:ascii="Courier New" w:hAnsi="Courier New" w:cs="Courier New"/>
        </w:rPr>
        <w:t xml:space="preserve">that have seemed to travel towards me from another </w:t>
      </w:r>
      <w:r>
        <w:rPr>
          <w:rFonts w:ascii="Courier New" w:hAnsi="Courier New" w:cs="Courier New"/>
        </w:rPr>
        <w:t>dimension</w:t>
      </w:r>
      <w:r w:rsidRPr="00DE2FA6">
        <w:rPr>
          <w:rFonts w:ascii="Courier New" w:hAnsi="Courier New" w:cs="Courier New"/>
        </w:rPr>
        <w:t xml:space="preserve">, offering me a kind of fantastical kinship. Like Laura Brown, Julianne Moore’s dissociated and suicidal character in </w:t>
      </w:r>
      <w:r>
        <w:rPr>
          <w:rFonts w:ascii="Courier New" w:hAnsi="Courier New" w:cs="Courier New"/>
        </w:rPr>
        <w:t>Daldry’s (2002)</w:t>
      </w:r>
      <w:r w:rsidRPr="00DE2FA6">
        <w:rPr>
          <w:rFonts w:ascii="Courier New" w:hAnsi="Courier New" w:cs="Courier New"/>
        </w:rPr>
        <w:t xml:space="preserve"> film version of </w:t>
      </w:r>
      <w:r w:rsidRPr="00DE2FA6">
        <w:rPr>
          <w:rFonts w:ascii="Courier New" w:hAnsi="Courier New" w:cs="Courier New"/>
          <w:i/>
          <w:iCs/>
        </w:rPr>
        <w:t>The Hours</w:t>
      </w:r>
      <w:r w:rsidRPr="00DE2FA6">
        <w:rPr>
          <w:rFonts w:ascii="Courier New" w:hAnsi="Courier New" w:cs="Courier New"/>
        </w:rPr>
        <w:t>, who finds, thanks to her reading of</w:t>
      </w:r>
      <w:r>
        <w:rPr>
          <w:rFonts w:ascii="Courier New" w:hAnsi="Courier New" w:cs="Courier New"/>
        </w:rPr>
        <w:t xml:space="preserve"> Woolf’s (1925)</w:t>
      </w:r>
      <w:r w:rsidRPr="00DE2FA6">
        <w:rPr>
          <w:rFonts w:ascii="Courier New" w:hAnsi="Courier New" w:cs="Courier New"/>
        </w:rPr>
        <w:t xml:space="preserve"> </w:t>
      </w:r>
      <w:r w:rsidRPr="00DE2FA6">
        <w:rPr>
          <w:rFonts w:ascii="Courier New" w:hAnsi="Courier New" w:cs="Courier New"/>
          <w:i/>
          <w:iCs/>
        </w:rPr>
        <w:t>Mrs Dalloway</w:t>
      </w:r>
      <w:r w:rsidRPr="00DE2FA6">
        <w:rPr>
          <w:rFonts w:ascii="Courier New" w:hAnsi="Courier New" w:cs="Courier New"/>
        </w:rPr>
        <w:t>, the waters of Virginia’s drowning magically invading her hotel room, I’ve found myself feeling connected in near-hallucinatory fashion to scenes and characters of film, music</w:t>
      </w:r>
      <w:r>
        <w:rPr>
          <w:rFonts w:ascii="Courier New" w:hAnsi="Courier New" w:cs="Courier New"/>
        </w:rPr>
        <w:t>,</w:t>
      </w:r>
      <w:r w:rsidRPr="00DE2FA6">
        <w:rPr>
          <w:rFonts w:ascii="Courier New" w:hAnsi="Courier New" w:cs="Courier New"/>
        </w:rPr>
        <w:t xml:space="preserve"> and literature, </w:t>
      </w:r>
      <w:r>
        <w:rPr>
          <w:rFonts w:ascii="Courier New" w:hAnsi="Courier New" w:cs="Courier New"/>
        </w:rPr>
        <w:t>cosmic</w:t>
      </w:r>
      <w:r w:rsidRPr="00DE2FA6">
        <w:rPr>
          <w:rFonts w:ascii="Courier New" w:hAnsi="Courier New" w:cs="Courier New"/>
        </w:rPr>
        <w:t xml:space="preserve"> allies who have felt as if they are somehow willing to share with me, from their distant </w:t>
      </w:r>
      <w:r>
        <w:rPr>
          <w:rFonts w:ascii="Courier New" w:hAnsi="Courier New" w:cs="Courier New"/>
        </w:rPr>
        <w:t>realm</w:t>
      </w:r>
      <w:r w:rsidRPr="00DE2FA6">
        <w:rPr>
          <w:rFonts w:ascii="Courier New" w:hAnsi="Courier New" w:cs="Courier New"/>
        </w:rPr>
        <w:t xml:space="preserve">, an experience of both unsurvivable deadness and transcendent aliveness. </w:t>
      </w:r>
    </w:p>
    <w:p w14:paraId="6CFC338B" w14:textId="77777777" w:rsidR="003C7201" w:rsidRDefault="003C7201" w:rsidP="003C7201">
      <w:pPr>
        <w:spacing w:line="480" w:lineRule="auto"/>
        <w:rPr>
          <w:rFonts w:ascii="Courier New" w:hAnsi="Courier New" w:cs="Courier New"/>
        </w:rPr>
      </w:pPr>
    </w:p>
    <w:p w14:paraId="22524AEB" w14:textId="77777777" w:rsidR="003C7201" w:rsidRPr="00DE2FA6" w:rsidRDefault="003C7201" w:rsidP="003C7201">
      <w:pPr>
        <w:spacing w:line="480" w:lineRule="auto"/>
        <w:rPr>
          <w:rFonts w:ascii="Courier New" w:hAnsi="Courier New" w:cs="Courier New"/>
        </w:rPr>
      </w:pPr>
      <w:r w:rsidRPr="00DE2FA6">
        <w:rPr>
          <w:rFonts w:ascii="Courier New" w:hAnsi="Courier New" w:cs="Courier New"/>
        </w:rPr>
        <w:t xml:space="preserve">In the last section of this response to Shari Appollon’s paper, a piece of writing that, as I read it, affirms with energizing potency my belief in </w:t>
      </w:r>
      <w:r w:rsidRPr="00DE2FA6">
        <w:rPr>
          <w:rFonts w:ascii="Courier New" w:hAnsi="Courier New" w:cs="Courier New"/>
          <w:i/>
          <w:iCs/>
        </w:rPr>
        <w:t>the miraculous capacity of two melancholically dissociated entities to resurrect one other</w:t>
      </w:r>
      <w:r w:rsidRPr="00DE2FA6">
        <w:rPr>
          <w:rFonts w:ascii="Courier New" w:hAnsi="Courier New" w:cs="Courier New"/>
        </w:rPr>
        <w:t xml:space="preserve">,  I want to turn to my own experience of Haiti as a space of inexplicably internal enlivening. </w:t>
      </w:r>
    </w:p>
    <w:p w14:paraId="4A10D0BE" w14:textId="77777777" w:rsidR="003C7201" w:rsidRPr="00DE2FA6" w:rsidRDefault="003C7201" w:rsidP="003C7201">
      <w:pPr>
        <w:spacing w:line="480" w:lineRule="auto"/>
        <w:rPr>
          <w:rFonts w:ascii="Courier New" w:hAnsi="Courier New" w:cs="Courier New"/>
        </w:rPr>
      </w:pPr>
    </w:p>
    <w:p w14:paraId="0224EBC8" w14:textId="77777777" w:rsidR="003C7201" w:rsidRDefault="003C7201" w:rsidP="003C7201">
      <w:pPr>
        <w:spacing w:line="480" w:lineRule="auto"/>
        <w:jc w:val="center"/>
        <w:rPr>
          <w:rFonts w:ascii="Courier New" w:hAnsi="Courier New" w:cs="Courier New"/>
        </w:rPr>
      </w:pPr>
    </w:p>
    <w:p w14:paraId="5D761A91" w14:textId="77777777" w:rsidR="003C7201" w:rsidRDefault="003C7201" w:rsidP="003C7201">
      <w:pPr>
        <w:spacing w:line="480" w:lineRule="auto"/>
        <w:jc w:val="center"/>
        <w:rPr>
          <w:rFonts w:ascii="Courier New" w:hAnsi="Courier New" w:cs="Courier New"/>
        </w:rPr>
      </w:pPr>
    </w:p>
    <w:p w14:paraId="16E60E63" w14:textId="77777777" w:rsidR="003C7201" w:rsidRPr="00DE2FA6" w:rsidRDefault="003C7201" w:rsidP="003C7201">
      <w:pPr>
        <w:spacing w:line="480" w:lineRule="auto"/>
        <w:jc w:val="center"/>
        <w:rPr>
          <w:rFonts w:ascii="Courier New" w:hAnsi="Courier New" w:cs="Courier New"/>
        </w:rPr>
      </w:pPr>
    </w:p>
    <w:p w14:paraId="12C2B10D" w14:textId="77777777" w:rsidR="003C7201" w:rsidRPr="00DE2FA6" w:rsidRDefault="003C7201" w:rsidP="003C7201">
      <w:pPr>
        <w:spacing w:line="480" w:lineRule="auto"/>
        <w:jc w:val="center"/>
        <w:rPr>
          <w:rFonts w:ascii="Courier New" w:hAnsi="Courier New" w:cs="Courier New"/>
        </w:rPr>
      </w:pPr>
      <w:r w:rsidRPr="00DE2FA6">
        <w:rPr>
          <w:rFonts w:ascii="Courier New" w:hAnsi="Courier New" w:cs="Courier New"/>
        </w:rPr>
        <w:t>IV.</w:t>
      </w:r>
    </w:p>
    <w:p w14:paraId="520F0555" w14:textId="77777777" w:rsidR="003C7201" w:rsidRPr="00DE2FA6" w:rsidRDefault="003C7201" w:rsidP="003C7201">
      <w:pPr>
        <w:spacing w:line="480" w:lineRule="auto"/>
        <w:jc w:val="center"/>
        <w:rPr>
          <w:rFonts w:ascii="Courier New" w:hAnsi="Courier New" w:cs="Courier New"/>
        </w:rPr>
      </w:pPr>
    </w:p>
    <w:p w14:paraId="254C5DE7" w14:textId="77777777" w:rsidR="003C7201" w:rsidRPr="00562831" w:rsidRDefault="003C7201" w:rsidP="003C7201">
      <w:pPr>
        <w:spacing w:line="480" w:lineRule="auto"/>
        <w:jc w:val="right"/>
        <w:rPr>
          <w:rFonts w:ascii="Courier New" w:hAnsi="Courier New" w:cs="Courier New"/>
          <w:sz w:val="20"/>
          <w:szCs w:val="20"/>
        </w:rPr>
      </w:pPr>
      <w:r w:rsidRPr="00562831">
        <w:rPr>
          <w:rFonts w:ascii="Courier New" w:hAnsi="Courier New" w:cs="Courier New"/>
          <w:sz w:val="20"/>
          <w:szCs w:val="20"/>
        </w:rPr>
        <w:t xml:space="preserve">Tu n’as </w:t>
      </w:r>
      <w:r w:rsidRPr="00562831">
        <w:rPr>
          <w:rFonts w:ascii="Courier New" w:hAnsi="Courier New" w:cs="Courier New"/>
          <w:i/>
          <w:iCs/>
          <w:sz w:val="20"/>
          <w:szCs w:val="20"/>
        </w:rPr>
        <w:t>rien</w:t>
      </w:r>
      <w:r w:rsidRPr="00562831">
        <w:rPr>
          <w:rFonts w:ascii="Courier New" w:hAnsi="Courier New" w:cs="Courier New"/>
          <w:sz w:val="20"/>
          <w:szCs w:val="20"/>
        </w:rPr>
        <w:t xml:space="preserve"> vu a Hiroshima. Rien.</w:t>
      </w:r>
    </w:p>
    <w:p w14:paraId="7DBB4074" w14:textId="77777777" w:rsidR="003C7201" w:rsidRPr="00562831" w:rsidRDefault="003C7201" w:rsidP="003C7201">
      <w:pPr>
        <w:spacing w:line="480" w:lineRule="auto"/>
        <w:jc w:val="right"/>
        <w:rPr>
          <w:rFonts w:ascii="Courier New" w:hAnsi="Courier New" w:cs="Courier New"/>
          <w:sz w:val="20"/>
          <w:szCs w:val="20"/>
        </w:rPr>
      </w:pPr>
    </w:p>
    <w:p w14:paraId="13A4A4AB" w14:textId="77777777" w:rsidR="003C7201" w:rsidRPr="00562831" w:rsidRDefault="003C7201" w:rsidP="003C7201">
      <w:pPr>
        <w:spacing w:line="480" w:lineRule="auto"/>
        <w:jc w:val="right"/>
        <w:rPr>
          <w:rFonts w:ascii="Courier New" w:hAnsi="Courier New" w:cs="Courier New"/>
          <w:sz w:val="20"/>
          <w:szCs w:val="20"/>
        </w:rPr>
      </w:pPr>
      <w:r w:rsidRPr="00562831">
        <w:rPr>
          <w:rFonts w:ascii="Courier New" w:hAnsi="Courier New" w:cs="Courier New"/>
          <w:sz w:val="20"/>
          <w:szCs w:val="20"/>
        </w:rPr>
        <w:t>Marguerite Duras</w:t>
      </w:r>
      <w:r>
        <w:rPr>
          <w:rFonts w:ascii="Courier New" w:hAnsi="Courier New" w:cs="Courier New"/>
          <w:sz w:val="20"/>
          <w:szCs w:val="20"/>
        </w:rPr>
        <w:t xml:space="preserve"> (1960)</w:t>
      </w:r>
    </w:p>
    <w:p w14:paraId="2E4DF7A2" w14:textId="77777777" w:rsidR="003C7201" w:rsidRPr="00DE2FA6" w:rsidRDefault="003C7201" w:rsidP="003C7201">
      <w:pPr>
        <w:spacing w:line="480" w:lineRule="auto"/>
        <w:jc w:val="right"/>
        <w:rPr>
          <w:rFonts w:ascii="Courier New" w:hAnsi="Courier New" w:cs="Courier New"/>
        </w:rPr>
      </w:pPr>
    </w:p>
    <w:p w14:paraId="0021CE95" w14:textId="77777777" w:rsidR="003C7201" w:rsidRPr="00DE2FA6" w:rsidRDefault="003C7201" w:rsidP="003C7201">
      <w:pPr>
        <w:spacing w:line="480" w:lineRule="auto"/>
        <w:rPr>
          <w:rFonts w:ascii="Courier New" w:hAnsi="Courier New" w:cs="Courier New"/>
        </w:rPr>
      </w:pPr>
    </w:p>
    <w:p w14:paraId="2BFEDD9B" w14:textId="77777777" w:rsidR="003C7201" w:rsidRPr="00DE2FA6" w:rsidRDefault="003C7201" w:rsidP="003C7201">
      <w:pPr>
        <w:spacing w:line="480" w:lineRule="auto"/>
        <w:rPr>
          <w:rFonts w:ascii="Courier New" w:hAnsi="Courier New" w:cs="Courier New"/>
        </w:rPr>
      </w:pPr>
      <w:r w:rsidRPr="00DE2FA6">
        <w:rPr>
          <w:rFonts w:ascii="Courier New" w:hAnsi="Courier New" w:cs="Courier New"/>
        </w:rPr>
        <w:t>I made my first “imaginal” trip to Haiti when I was twenty-one years old.</w:t>
      </w:r>
      <w:r>
        <w:rPr>
          <w:rStyle w:val="FootnoteReference"/>
          <w:rFonts w:ascii="Courier New" w:hAnsi="Courier New" w:cs="Courier New"/>
        </w:rPr>
        <w:footnoteReference w:id="1"/>
      </w:r>
      <w:r w:rsidRPr="00DE2FA6">
        <w:rPr>
          <w:rFonts w:ascii="Courier New" w:hAnsi="Courier New" w:cs="Courier New"/>
        </w:rPr>
        <w:t xml:space="preserve"> The vessel that took me there was a book that felt, to me, like a grimoire</w:t>
      </w:r>
      <w:r>
        <w:rPr>
          <w:rFonts w:ascii="Courier New" w:hAnsi="Courier New" w:cs="Courier New"/>
        </w:rPr>
        <w:t>:</w:t>
      </w:r>
      <w:r w:rsidRPr="00DE2FA6">
        <w:rPr>
          <w:rFonts w:ascii="Courier New" w:hAnsi="Courier New" w:cs="Courier New"/>
        </w:rPr>
        <w:t xml:space="preserve"> a rare and long out-of-print volume I’d asked a friend to post to me in London from a library in Oxford, which I subsequently photocopied in its entirety, before returning the tome by post to my friend in Oxford. </w:t>
      </w:r>
    </w:p>
    <w:p w14:paraId="6B8854FB" w14:textId="77777777" w:rsidR="003C7201" w:rsidRPr="00DE2FA6" w:rsidRDefault="003C7201" w:rsidP="003C7201">
      <w:pPr>
        <w:spacing w:line="480" w:lineRule="auto"/>
        <w:rPr>
          <w:rFonts w:ascii="Courier New" w:hAnsi="Courier New" w:cs="Courier New"/>
        </w:rPr>
      </w:pPr>
    </w:p>
    <w:p w14:paraId="683108F5" w14:textId="77777777" w:rsidR="003C7201" w:rsidRPr="00DE2FA6" w:rsidRDefault="003C7201" w:rsidP="003C7201">
      <w:pPr>
        <w:spacing w:line="480" w:lineRule="auto"/>
        <w:rPr>
          <w:rFonts w:ascii="Courier New" w:hAnsi="Courier New" w:cs="Courier New"/>
        </w:rPr>
      </w:pPr>
      <w:r w:rsidRPr="00DE2FA6">
        <w:rPr>
          <w:rFonts w:ascii="Courier New" w:hAnsi="Courier New" w:cs="Courier New"/>
          <w:i/>
          <w:iCs/>
        </w:rPr>
        <w:t>Amour, Colère et Folie</w:t>
      </w:r>
      <w:r w:rsidRPr="00DE2FA6">
        <w:rPr>
          <w:rFonts w:ascii="Courier New" w:hAnsi="Courier New" w:cs="Courier New"/>
        </w:rPr>
        <w:t xml:space="preserve">, a </w:t>
      </w:r>
      <w:r>
        <w:rPr>
          <w:rFonts w:ascii="Courier New" w:hAnsi="Courier New" w:cs="Courier New"/>
        </w:rPr>
        <w:t xml:space="preserve">tripartite </w:t>
      </w:r>
      <w:r w:rsidRPr="00DE2FA6">
        <w:rPr>
          <w:rFonts w:ascii="Courier New" w:hAnsi="Courier New" w:cs="Courier New"/>
        </w:rPr>
        <w:t>novel by the Haitian writer Marie Chauvet (19</w:t>
      </w:r>
      <w:r>
        <w:rPr>
          <w:rFonts w:ascii="Courier New" w:hAnsi="Courier New" w:cs="Courier New"/>
        </w:rPr>
        <w:t>68</w:t>
      </w:r>
      <w:r w:rsidRPr="00DE2FA6">
        <w:rPr>
          <w:rFonts w:ascii="Courier New" w:hAnsi="Courier New" w:cs="Courier New"/>
        </w:rPr>
        <w:t xml:space="preserve">) was, in 1999, when I first read it, extremely difficult to lay one’s hands on. </w:t>
      </w:r>
      <w:r>
        <w:rPr>
          <w:rFonts w:ascii="Courier New" w:hAnsi="Courier New" w:cs="Courier New"/>
        </w:rPr>
        <w:t>Days after</w:t>
      </w:r>
      <w:r w:rsidRPr="00DE2FA6">
        <w:rPr>
          <w:rFonts w:ascii="Courier New" w:hAnsi="Courier New" w:cs="Courier New"/>
        </w:rPr>
        <w:t xml:space="preserve"> its </w:t>
      </w:r>
      <w:r>
        <w:rPr>
          <w:rFonts w:ascii="Courier New" w:hAnsi="Courier New" w:cs="Courier New"/>
        </w:rPr>
        <w:t xml:space="preserve">original </w:t>
      </w:r>
      <w:r w:rsidRPr="00DE2FA6">
        <w:rPr>
          <w:rFonts w:ascii="Courier New" w:hAnsi="Courier New" w:cs="Courier New"/>
        </w:rPr>
        <w:t>publication in Paris</w:t>
      </w:r>
      <w:r>
        <w:rPr>
          <w:rFonts w:ascii="Courier New" w:hAnsi="Courier New" w:cs="Courier New"/>
        </w:rPr>
        <w:t>,</w:t>
      </w:r>
      <w:r w:rsidRPr="00DE2FA6">
        <w:rPr>
          <w:rFonts w:ascii="Courier New" w:hAnsi="Courier New" w:cs="Courier New"/>
        </w:rPr>
        <w:t xml:space="preserve"> the book</w:t>
      </w:r>
      <w:r w:rsidRPr="00DE2FA6">
        <w:rPr>
          <w:rFonts w:ascii="Courier New" w:hAnsi="Courier New" w:cs="Courier New"/>
          <w:i/>
        </w:rPr>
        <w:t xml:space="preserve"> </w:t>
      </w:r>
      <w:r w:rsidRPr="00DE2FA6">
        <w:rPr>
          <w:rFonts w:ascii="Courier New" w:hAnsi="Courier New" w:cs="Courier New"/>
        </w:rPr>
        <w:t>was withdrawn, remain</w:t>
      </w:r>
      <w:r>
        <w:rPr>
          <w:rFonts w:ascii="Courier New" w:hAnsi="Courier New" w:cs="Courier New"/>
        </w:rPr>
        <w:t>ing</w:t>
      </w:r>
      <w:r w:rsidRPr="00DE2FA6">
        <w:rPr>
          <w:rFonts w:ascii="Courier New" w:hAnsi="Courier New" w:cs="Courier New"/>
        </w:rPr>
        <w:t xml:space="preserve"> in warehouses for decades, </w:t>
      </w:r>
      <w:r>
        <w:rPr>
          <w:rFonts w:ascii="Courier New" w:hAnsi="Courier New" w:cs="Courier New"/>
        </w:rPr>
        <w:t xml:space="preserve">and </w:t>
      </w:r>
      <w:r w:rsidRPr="00DE2FA6">
        <w:rPr>
          <w:rFonts w:ascii="Courier New" w:hAnsi="Courier New" w:cs="Courier New"/>
        </w:rPr>
        <w:t>only becoming freely available to read when it was reprinted in the early 2000s</w:t>
      </w:r>
      <w:r>
        <w:rPr>
          <w:rFonts w:ascii="Courier New" w:hAnsi="Courier New" w:cs="Courier New"/>
        </w:rPr>
        <w:t xml:space="preserve">, before eventually being translated into English and published </w:t>
      </w:r>
      <w:r>
        <w:rPr>
          <w:rFonts w:ascii="Courier New" w:hAnsi="Courier New" w:cs="Courier New"/>
        </w:rPr>
        <w:lastRenderedPageBreak/>
        <w:t xml:space="preserve">as </w:t>
      </w:r>
      <w:r>
        <w:rPr>
          <w:rFonts w:ascii="Courier New" w:hAnsi="Courier New" w:cs="Courier New"/>
          <w:i/>
          <w:iCs/>
        </w:rPr>
        <w:t xml:space="preserve">Love, Anger and Madness </w:t>
      </w:r>
      <w:r>
        <w:rPr>
          <w:rFonts w:ascii="Courier New" w:hAnsi="Courier New" w:cs="Courier New"/>
        </w:rPr>
        <w:t>(Vieux-Chauvet, 2009)</w:t>
      </w:r>
      <w:r w:rsidRPr="00DE2FA6">
        <w:rPr>
          <w:rFonts w:ascii="Courier New" w:hAnsi="Courier New" w:cs="Courier New"/>
        </w:rPr>
        <w:t xml:space="preserve">. Recent research by Thomas C. Spear </w:t>
      </w:r>
      <w:r>
        <w:rPr>
          <w:rFonts w:ascii="Courier New" w:hAnsi="Courier New" w:cs="Courier New"/>
        </w:rPr>
        <w:t xml:space="preserve">(2015) </w:t>
      </w:r>
      <w:r w:rsidRPr="00DE2FA6">
        <w:rPr>
          <w:rFonts w:ascii="Courier New" w:hAnsi="Courier New" w:cs="Courier New"/>
        </w:rPr>
        <w:t xml:space="preserve">has elucidated some of the mystery behind the long suppression of Chauvet’s novel, which, it seems, was buried in a panic by Chauvet’s embarrassed and terrified family, in an attempt to dodge the potentially lethal </w:t>
      </w:r>
      <w:r>
        <w:rPr>
          <w:rFonts w:ascii="Courier New" w:hAnsi="Courier New" w:cs="Courier New"/>
        </w:rPr>
        <w:t>reprisals</w:t>
      </w:r>
      <w:r w:rsidRPr="00DE2FA6">
        <w:rPr>
          <w:rFonts w:ascii="Courier New" w:hAnsi="Courier New" w:cs="Courier New"/>
        </w:rPr>
        <w:t xml:space="preserve"> they feared would come down on the</w:t>
      </w:r>
      <w:r>
        <w:rPr>
          <w:rFonts w:ascii="Courier New" w:hAnsi="Courier New" w:cs="Courier New"/>
        </w:rPr>
        <w:t>ir heads</w:t>
      </w:r>
      <w:r w:rsidRPr="00DE2FA6">
        <w:rPr>
          <w:rFonts w:ascii="Courier New" w:hAnsi="Courier New" w:cs="Courier New"/>
        </w:rPr>
        <w:t xml:space="preserve"> from François Duvalier’s totalitarian regime in Haiti. All the same, Chauvet was driven into exile in the United States, where she died five years later</w:t>
      </w:r>
      <w:r>
        <w:rPr>
          <w:rFonts w:ascii="Courier New" w:hAnsi="Courier New" w:cs="Courier New"/>
        </w:rPr>
        <w:t xml:space="preserve"> in 1973</w:t>
      </w:r>
      <w:r w:rsidRPr="00DE2FA6">
        <w:rPr>
          <w:rFonts w:ascii="Courier New" w:hAnsi="Courier New" w:cs="Courier New"/>
        </w:rPr>
        <w:t>, working as a housekeeper in New York, at the age of 56.</w:t>
      </w:r>
    </w:p>
    <w:p w14:paraId="3C318EDF" w14:textId="77777777" w:rsidR="003C7201" w:rsidRPr="00DE2FA6" w:rsidRDefault="003C7201" w:rsidP="003C7201">
      <w:pPr>
        <w:spacing w:line="480" w:lineRule="auto"/>
        <w:rPr>
          <w:rFonts w:ascii="Courier New" w:hAnsi="Courier New" w:cs="Courier New"/>
        </w:rPr>
      </w:pPr>
    </w:p>
    <w:p w14:paraId="5442E21E" w14:textId="77777777" w:rsidR="003C7201" w:rsidRPr="003A2D8A" w:rsidRDefault="003C7201" w:rsidP="003C7201">
      <w:pPr>
        <w:spacing w:line="480" w:lineRule="auto"/>
        <w:rPr>
          <w:rFonts w:ascii="Courier New" w:hAnsi="Courier New" w:cs="Courier New"/>
          <w:lang w:val="en-US"/>
        </w:rPr>
      </w:pPr>
      <w:r w:rsidRPr="00DE2FA6">
        <w:rPr>
          <w:rFonts w:ascii="Courier New" w:hAnsi="Courier New" w:cs="Courier New"/>
        </w:rPr>
        <w:t xml:space="preserve">Space prevents me from elaborating on the sheer wonder of </w:t>
      </w:r>
      <w:r w:rsidRPr="00DE2FA6">
        <w:rPr>
          <w:rFonts w:ascii="Courier New" w:hAnsi="Courier New" w:cs="Courier New"/>
          <w:i/>
          <w:lang w:val="en-US"/>
        </w:rPr>
        <w:t xml:space="preserve">Amour, Colère et Folie </w:t>
      </w:r>
      <w:r w:rsidRPr="00DE2FA6">
        <w:rPr>
          <w:rFonts w:ascii="Courier New" w:hAnsi="Courier New" w:cs="Courier New"/>
          <w:iCs/>
          <w:lang w:val="en-US"/>
        </w:rPr>
        <w:t>as a literary and cultural phenomenon</w:t>
      </w:r>
      <w:r>
        <w:rPr>
          <w:rFonts w:ascii="Courier New" w:hAnsi="Courier New" w:cs="Courier New"/>
          <w:iCs/>
          <w:lang w:val="en-US"/>
        </w:rPr>
        <w:t>: not only is it one of the great twentieth-century novels written in French, it’s also a genuinely transgressive cultural object, a book that directly challenges both heteropatriarchal authoritarianism and the internalization of white supremacy with a lucid ferocity that has rarely been matched.</w:t>
      </w:r>
      <w:r w:rsidRPr="00DE2FA6">
        <w:rPr>
          <w:rFonts w:ascii="Courier New" w:hAnsi="Courier New" w:cs="Courier New"/>
          <w:iCs/>
          <w:lang w:val="en-US"/>
        </w:rPr>
        <w:t xml:space="preserve"> </w:t>
      </w:r>
      <w:r w:rsidRPr="00DE2FA6">
        <w:rPr>
          <w:rFonts w:ascii="Courier New" w:hAnsi="Courier New" w:cs="Courier New"/>
          <w:lang w:val="en-US"/>
        </w:rPr>
        <w:t>I introduc</w:t>
      </w:r>
      <w:r>
        <w:rPr>
          <w:rFonts w:ascii="Courier New" w:hAnsi="Courier New" w:cs="Courier New"/>
          <w:lang w:val="en-US"/>
        </w:rPr>
        <w:t>e</w:t>
      </w:r>
      <w:r w:rsidRPr="00DE2FA6">
        <w:rPr>
          <w:rFonts w:ascii="Courier New" w:hAnsi="Courier New" w:cs="Courier New"/>
          <w:lang w:val="en-US"/>
        </w:rPr>
        <w:t xml:space="preserve"> it here, at the end of </w:t>
      </w:r>
      <w:r>
        <w:rPr>
          <w:rFonts w:ascii="Courier New" w:hAnsi="Courier New" w:cs="Courier New"/>
          <w:lang w:val="en-US"/>
        </w:rPr>
        <w:t>my discussion of</w:t>
      </w:r>
      <w:r w:rsidRPr="00DE2FA6">
        <w:rPr>
          <w:rFonts w:ascii="Courier New" w:hAnsi="Courier New" w:cs="Courier New"/>
          <w:lang w:val="en-US"/>
        </w:rPr>
        <w:t xml:space="preserve"> Shari Appollon’s exploration of the generative function of racial melancholia, because I believe it to be one of the first examples in my adult life of an encounter with spectral dissociation that transformed my own buried racial melancholia, my own “unthought known”</w:t>
      </w:r>
      <w:r>
        <w:rPr>
          <w:rFonts w:ascii="Courier New" w:hAnsi="Courier New" w:cs="Courier New"/>
          <w:lang w:val="en-US"/>
        </w:rPr>
        <w:t xml:space="preserve"> (Bollas, 1986)</w:t>
      </w:r>
      <w:r w:rsidRPr="00DE2FA6">
        <w:rPr>
          <w:rFonts w:ascii="Courier New" w:hAnsi="Courier New" w:cs="Courier New"/>
          <w:lang w:val="en-US"/>
        </w:rPr>
        <w:t xml:space="preserve"> into words, concepts and images that could begin to be seen</w:t>
      </w:r>
      <w:r>
        <w:rPr>
          <w:rFonts w:ascii="Courier New" w:hAnsi="Courier New" w:cs="Courier New"/>
          <w:lang w:val="en-US"/>
        </w:rPr>
        <w:t>, thought, dreamed,</w:t>
      </w:r>
      <w:r w:rsidRPr="00DE2FA6">
        <w:rPr>
          <w:rFonts w:ascii="Courier New" w:hAnsi="Courier New" w:cs="Courier New"/>
          <w:lang w:val="en-US"/>
        </w:rPr>
        <w:t xml:space="preserve"> and known. I </w:t>
      </w:r>
      <w:r>
        <w:rPr>
          <w:rFonts w:ascii="Courier New" w:hAnsi="Courier New" w:cs="Courier New"/>
          <w:lang w:val="en-US"/>
        </w:rPr>
        <w:t xml:space="preserve">wasn’t a Haitian woman, nor a </w:t>
      </w:r>
      <w:r>
        <w:rPr>
          <w:rFonts w:ascii="Courier New" w:hAnsi="Courier New" w:cs="Courier New"/>
          <w:lang w:val="en-US"/>
        </w:rPr>
        <w:lastRenderedPageBreak/>
        <w:t>Haitian-American one, but rather</w:t>
      </w:r>
      <w:r w:rsidRPr="00DE2FA6">
        <w:rPr>
          <w:rFonts w:ascii="Courier New" w:hAnsi="Courier New" w:cs="Courier New"/>
          <w:lang w:val="en-US"/>
        </w:rPr>
        <w:t xml:space="preserve"> a young English man, whose father hailed from Calabar</w:t>
      </w:r>
      <w:r>
        <w:rPr>
          <w:rFonts w:ascii="Courier New" w:hAnsi="Courier New" w:cs="Courier New"/>
          <w:lang w:val="en-US"/>
        </w:rPr>
        <w:t xml:space="preserve"> (via Lagos)</w:t>
      </w:r>
      <w:r w:rsidRPr="00DE2FA6">
        <w:rPr>
          <w:rFonts w:ascii="Courier New" w:hAnsi="Courier New" w:cs="Courier New"/>
          <w:lang w:val="en-US"/>
        </w:rPr>
        <w:t xml:space="preserve"> in West Africa, and whose maternal lineage involved an untraceable mixture of Gree</w:t>
      </w:r>
      <w:r>
        <w:rPr>
          <w:rFonts w:ascii="Courier New" w:hAnsi="Courier New" w:cs="Courier New"/>
          <w:lang w:val="en-US"/>
        </w:rPr>
        <w:t>k</w:t>
      </w:r>
      <w:r w:rsidRPr="00DE2FA6">
        <w:rPr>
          <w:rFonts w:ascii="Courier New" w:hAnsi="Courier New" w:cs="Courier New"/>
          <w:lang w:val="en-US"/>
        </w:rPr>
        <w:t xml:space="preserve"> </w:t>
      </w:r>
      <w:r>
        <w:rPr>
          <w:rFonts w:ascii="Courier New" w:hAnsi="Courier New" w:cs="Courier New"/>
          <w:lang w:val="en-US"/>
        </w:rPr>
        <w:t>(</w:t>
      </w:r>
      <w:r w:rsidRPr="00DE2FA6">
        <w:rPr>
          <w:rFonts w:ascii="Courier New" w:hAnsi="Courier New" w:cs="Courier New"/>
          <w:lang w:val="en-US"/>
        </w:rPr>
        <w:t>via Alexandria</w:t>
      </w:r>
      <w:r>
        <w:rPr>
          <w:rFonts w:ascii="Courier New" w:hAnsi="Courier New" w:cs="Courier New"/>
          <w:lang w:val="en-US"/>
        </w:rPr>
        <w:t xml:space="preserve"> in northern Egypt)</w:t>
      </w:r>
      <w:r w:rsidRPr="00DE2FA6">
        <w:rPr>
          <w:rFonts w:ascii="Courier New" w:hAnsi="Courier New" w:cs="Courier New"/>
          <w:lang w:val="en-US"/>
        </w:rPr>
        <w:t xml:space="preserve"> and French Huguenot </w:t>
      </w:r>
      <w:r>
        <w:rPr>
          <w:rFonts w:ascii="Courier New" w:hAnsi="Courier New" w:cs="Courier New"/>
          <w:lang w:val="en-US"/>
        </w:rPr>
        <w:t>(</w:t>
      </w:r>
      <w:r w:rsidRPr="00DE2FA6">
        <w:rPr>
          <w:rFonts w:ascii="Courier New" w:hAnsi="Courier New" w:cs="Courier New"/>
          <w:lang w:val="en-US"/>
        </w:rPr>
        <w:t xml:space="preserve">via </w:t>
      </w:r>
      <w:r>
        <w:rPr>
          <w:rFonts w:ascii="Courier New" w:hAnsi="Courier New" w:cs="Courier New"/>
          <w:lang w:val="en-US"/>
        </w:rPr>
        <w:t>Lowestoft in eastern England). B</w:t>
      </w:r>
      <w:r w:rsidRPr="00DE2FA6">
        <w:rPr>
          <w:rFonts w:ascii="Courier New" w:hAnsi="Courier New" w:cs="Courier New"/>
          <w:lang w:val="en-US"/>
        </w:rPr>
        <w:t xml:space="preserve">ut in my literary meeting with Claire, the </w:t>
      </w:r>
      <w:r>
        <w:rPr>
          <w:rFonts w:ascii="Courier New" w:hAnsi="Courier New" w:cs="Courier New"/>
          <w:lang w:val="en-US"/>
        </w:rPr>
        <w:t>winningly mischievous</w:t>
      </w:r>
      <w:r w:rsidRPr="00DE2FA6">
        <w:rPr>
          <w:rFonts w:ascii="Courier New" w:hAnsi="Courier New" w:cs="Courier New"/>
          <w:lang w:val="en-US"/>
        </w:rPr>
        <w:t xml:space="preserve"> protagonist of </w:t>
      </w:r>
      <w:r w:rsidRPr="00DE2FA6">
        <w:rPr>
          <w:rFonts w:ascii="Courier New" w:hAnsi="Courier New" w:cs="Courier New"/>
          <w:i/>
          <w:iCs/>
          <w:lang w:val="en-US"/>
        </w:rPr>
        <w:t>Amour</w:t>
      </w:r>
      <w:r w:rsidRPr="00DE2FA6">
        <w:rPr>
          <w:rFonts w:ascii="Courier New" w:hAnsi="Courier New" w:cs="Courier New"/>
          <w:lang w:val="en-US"/>
        </w:rPr>
        <w:t xml:space="preserve">, the longest part of Chauvet’s triptych, aspects of my impossibly dissociated and melancholic </w:t>
      </w:r>
      <w:r>
        <w:rPr>
          <w:rFonts w:ascii="Courier New" w:hAnsi="Courier New" w:cs="Courier New"/>
          <w:lang w:val="en-US"/>
        </w:rPr>
        <w:t xml:space="preserve">mixed-heritage Black British </w:t>
      </w:r>
      <w:r w:rsidRPr="00DE2FA6">
        <w:rPr>
          <w:rFonts w:ascii="Courier New" w:hAnsi="Courier New" w:cs="Courier New"/>
          <w:lang w:val="en-US"/>
        </w:rPr>
        <w:t>identity began, at last, to breathe</w:t>
      </w:r>
      <w:r>
        <w:rPr>
          <w:rFonts w:ascii="Courier New" w:hAnsi="Courier New" w:cs="Courier New"/>
          <w:lang w:val="en-US"/>
        </w:rPr>
        <w:t>,</w:t>
      </w:r>
      <w:r w:rsidRPr="00DE2FA6">
        <w:rPr>
          <w:rFonts w:ascii="Courier New" w:hAnsi="Courier New" w:cs="Courier New"/>
          <w:lang w:val="en-US"/>
        </w:rPr>
        <w:t xml:space="preserve"> </w:t>
      </w:r>
      <w:r>
        <w:rPr>
          <w:rFonts w:ascii="Courier New" w:hAnsi="Courier New" w:cs="Courier New"/>
          <w:lang w:val="en-US"/>
        </w:rPr>
        <w:t xml:space="preserve">to </w:t>
      </w:r>
      <w:r w:rsidRPr="00DE2FA6">
        <w:rPr>
          <w:rFonts w:ascii="Courier New" w:hAnsi="Courier New" w:cs="Courier New"/>
          <w:lang w:val="en-US"/>
        </w:rPr>
        <w:t>growl</w:t>
      </w:r>
      <w:r>
        <w:rPr>
          <w:rFonts w:ascii="Courier New" w:hAnsi="Courier New" w:cs="Courier New"/>
          <w:lang w:val="en-US"/>
        </w:rPr>
        <w:t>, and perhaps even to bite</w:t>
      </w:r>
      <w:r w:rsidRPr="00DE2FA6">
        <w:rPr>
          <w:rFonts w:ascii="Courier New" w:hAnsi="Courier New" w:cs="Courier New"/>
          <w:lang w:val="en-US"/>
        </w:rPr>
        <w:t xml:space="preserve">.    </w:t>
      </w:r>
    </w:p>
    <w:p w14:paraId="24E98253" w14:textId="77777777" w:rsidR="003C7201" w:rsidRPr="00DE2FA6" w:rsidRDefault="003C7201" w:rsidP="003C7201">
      <w:pPr>
        <w:spacing w:line="480" w:lineRule="auto"/>
        <w:rPr>
          <w:rFonts w:ascii="Courier New" w:hAnsi="Courier New" w:cs="Courier New"/>
          <w:bCs/>
        </w:rPr>
      </w:pPr>
    </w:p>
    <w:p w14:paraId="2D39736F" w14:textId="77777777" w:rsidR="003C7201" w:rsidRPr="00DE2FA6" w:rsidRDefault="003C7201" w:rsidP="003C7201">
      <w:pPr>
        <w:spacing w:line="480" w:lineRule="auto"/>
        <w:rPr>
          <w:rFonts w:ascii="Courier New" w:hAnsi="Courier New" w:cs="Courier New"/>
          <w:bCs/>
        </w:rPr>
      </w:pPr>
      <w:r w:rsidRPr="00DE2FA6">
        <w:rPr>
          <w:rFonts w:ascii="Courier New" w:hAnsi="Courier New" w:cs="Courier New"/>
          <w:bCs/>
        </w:rPr>
        <w:t xml:space="preserve">Chauvet’s </w:t>
      </w:r>
      <w:r>
        <w:rPr>
          <w:rFonts w:ascii="Courier New" w:hAnsi="Courier New" w:cs="Courier New"/>
          <w:bCs/>
        </w:rPr>
        <w:t xml:space="preserve">three </w:t>
      </w:r>
      <w:r w:rsidRPr="00DE2FA6">
        <w:rPr>
          <w:rFonts w:ascii="Courier New" w:hAnsi="Courier New" w:cs="Courier New"/>
          <w:bCs/>
        </w:rPr>
        <w:t xml:space="preserve">protagonists in </w:t>
      </w:r>
      <w:r w:rsidRPr="00DE2FA6">
        <w:rPr>
          <w:rFonts w:ascii="Courier New" w:hAnsi="Courier New" w:cs="Courier New"/>
          <w:bCs/>
          <w:i/>
        </w:rPr>
        <w:t>Amour, Colère et Folie</w:t>
      </w:r>
      <w:r w:rsidRPr="00DE2FA6">
        <w:rPr>
          <w:rFonts w:ascii="Courier New" w:hAnsi="Courier New" w:cs="Courier New"/>
          <w:bCs/>
        </w:rPr>
        <w:t xml:space="preserve"> are </w:t>
      </w:r>
      <w:r>
        <w:rPr>
          <w:rFonts w:ascii="Courier New" w:hAnsi="Courier New" w:cs="Courier New"/>
          <w:bCs/>
        </w:rPr>
        <w:t>all hell</w:t>
      </w:r>
      <w:r w:rsidRPr="00DE2FA6">
        <w:rPr>
          <w:rFonts w:ascii="Courier New" w:hAnsi="Courier New" w:cs="Courier New"/>
          <w:bCs/>
        </w:rPr>
        <w:t>bent on surviving the death-soaked scene in which they are immersed</w:t>
      </w:r>
      <w:r>
        <w:rPr>
          <w:rFonts w:ascii="Courier New" w:hAnsi="Courier New" w:cs="Courier New"/>
          <w:bCs/>
        </w:rPr>
        <w:t xml:space="preserve"> –</w:t>
      </w:r>
      <w:r w:rsidRPr="00DE2FA6">
        <w:rPr>
          <w:rFonts w:ascii="Courier New" w:hAnsi="Courier New" w:cs="Courier New"/>
          <w:bCs/>
        </w:rPr>
        <w:t xml:space="preserve"> </w:t>
      </w:r>
      <w:r>
        <w:rPr>
          <w:rFonts w:ascii="Courier New" w:hAnsi="Courier New" w:cs="Courier New"/>
          <w:bCs/>
        </w:rPr>
        <w:t>1960s</w:t>
      </w:r>
      <w:r w:rsidRPr="00DE2FA6">
        <w:rPr>
          <w:rFonts w:ascii="Courier New" w:hAnsi="Courier New" w:cs="Courier New"/>
          <w:bCs/>
        </w:rPr>
        <w:t xml:space="preserve"> Haiti under the rule of </w:t>
      </w:r>
      <w:r>
        <w:rPr>
          <w:rFonts w:ascii="Courier New" w:hAnsi="Courier New" w:cs="Courier New"/>
          <w:bCs/>
        </w:rPr>
        <w:t>“</w:t>
      </w:r>
      <w:r w:rsidRPr="00DE2FA6">
        <w:rPr>
          <w:rFonts w:ascii="Courier New" w:hAnsi="Courier New" w:cs="Courier New"/>
          <w:bCs/>
        </w:rPr>
        <w:t>Papa Doc</w:t>
      </w:r>
      <w:r>
        <w:rPr>
          <w:rFonts w:ascii="Courier New" w:hAnsi="Courier New" w:cs="Courier New"/>
          <w:bCs/>
        </w:rPr>
        <w:t>” –</w:t>
      </w:r>
      <w:r w:rsidRPr="00DE2FA6">
        <w:rPr>
          <w:rFonts w:ascii="Courier New" w:hAnsi="Courier New" w:cs="Courier New"/>
          <w:bCs/>
        </w:rPr>
        <w:t xml:space="preserve"> through achieving a radical metamorphosis. But </w:t>
      </w:r>
      <w:r w:rsidRPr="00DE2FA6">
        <w:rPr>
          <w:rFonts w:ascii="Courier New" w:hAnsi="Courier New" w:cs="Courier New"/>
        </w:rPr>
        <w:t xml:space="preserve">Claire, the narrator of </w:t>
      </w:r>
      <w:r w:rsidRPr="00DE2FA6">
        <w:rPr>
          <w:rFonts w:ascii="Courier New" w:hAnsi="Courier New" w:cs="Courier New"/>
          <w:i/>
          <w:iCs/>
        </w:rPr>
        <w:t>Amour</w:t>
      </w:r>
      <w:r w:rsidRPr="00DE2FA6">
        <w:rPr>
          <w:rFonts w:ascii="Courier New" w:hAnsi="Courier New" w:cs="Courier New"/>
        </w:rPr>
        <w:t xml:space="preserve">, has been psychically and socially dead for a very long time, even before actual death starts to become a more and more likely possibility. </w:t>
      </w:r>
      <w:r w:rsidRPr="00DE2FA6">
        <w:rPr>
          <w:rFonts w:ascii="Courier New" w:hAnsi="Courier New" w:cs="Courier New"/>
          <w:bCs/>
        </w:rPr>
        <w:t>U</w:t>
      </w:r>
      <w:r w:rsidRPr="00DE2FA6">
        <w:rPr>
          <w:rFonts w:ascii="Courier New" w:hAnsi="Courier New" w:cs="Courier New"/>
        </w:rPr>
        <w:t>nmarried, and a virgin, at the grand old age of thirty-nine, Claire is perceived by those around her as a creature not quite of this earth</w:t>
      </w:r>
      <w:r>
        <w:rPr>
          <w:rFonts w:ascii="Courier New" w:hAnsi="Courier New" w:cs="Courier New"/>
        </w:rPr>
        <w:t>. H</w:t>
      </w:r>
      <w:r w:rsidRPr="00DE2FA6">
        <w:rPr>
          <w:rFonts w:ascii="Courier New" w:hAnsi="Courier New" w:cs="Courier New"/>
        </w:rPr>
        <w:t>er</w:t>
      </w:r>
      <w:r>
        <w:rPr>
          <w:rFonts w:ascii="Courier New" w:hAnsi="Courier New" w:cs="Courier New"/>
        </w:rPr>
        <w:t xml:space="preserve"> painful</w:t>
      </w:r>
      <w:r w:rsidRPr="00DE2FA6">
        <w:rPr>
          <w:rFonts w:ascii="Courier New" w:hAnsi="Courier New" w:cs="Courier New"/>
        </w:rPr>
        <w:t xml:space="preserve"> awareness of others’ perception of her as an asexual dead thing is repeatedly evoked, a literal spectrality enveloping her identity more and more tightly. </w:t>
      </w:r>
      <w:r w:rsidRPr="00DE2FA6">
        <w:rPr>
          <w:rFonts w:ascii="Courier New" w:hAnsi="Courier New" w:cs="Courier New"/>
          <w:bCs/>
        </w:rPr>
        <w:t>A terrible</w:t>
      </w:r>
      <w:r w:rsidRPr="00DE2FA6">
        <w:rPr>
          <w:rFonts w:ascii="Courier New" w:hAnsi="Courier New" w:cs="Courier New"/>
        </w:rPr>
        <w:t xml:space="preserve"> threat hangs over Claire and all the other bourgeois </w:t>
      </w:r>
      <w:r w:rsidRPr="00DE2FA6">
        <w:rPr>
          <w:rFonts w:ascii="Courier New" w:hAnsi="Courier New" w:cs="Courier New"/>
          <w:i/>
        </w:rPr>
        <w:t>mulâtresses</w:t>
      </w:r>
      <w:r w:rsidRPr="00DE2FA6">
        <w:rPr>
          <w:rFonts w:ascii="Courier New" w:hAnsi="Courier New" w:cs="Courier New"/>
        </w:rPr>
        <w:t xml:space="preserve"> of the town, at the mercy as they are of a sadistic, rape-addicted military general named Calédu. As time goes on, the spectre of </w:t>
      </w:r>
      <w:r w:rsidRPr="00DE2FA6">
        <w:rPr>
          <w:rFonts w:ascii="Courier New" w:hAnsi="Courier New" w:cs="Courier New"/>
        </w:rPr>
        <w:lastRenderedPageBreak/>
        <w:t>sexuali</w:t>
      </w:r>
      <w:r>
        <w:rPr>
          <w:rFonts w:ascii="Courier New" w:hAnsi="Courier New" w:cs="Courier New"/>
        </w:rPr>
        <w:t>z</w:t>
      </w:r>
      <w:r w:rsidRPr="00DE2FA6">
        <w:rPr>
          <w:rFonts w:ascii="Courier New" w:hAnsi="Courier New" w:cs="Courier New"/>
        </w:rPr>
        <w:t xml:space="preserve">ed murder at the hands of Calédu becomes </w:t>
      </w:r>
      <w:r>
        <w:rPr>
          <w:rFonts w:ascii="Courier New" w:hAnsi="Courier New" w:cs="Courier New"/>
        </w:rPr>
        <w:t>ineluctable</w:t>
      </w:r>
      <w:r w:rsidRPr="00DE2FA6">
        <w:rPr>
          <w:rFonts w:ascii="Courier New" w:hAnsi="Courier New" w:cs="Courier New"/>
        </w:rPr>
        <w:t xml:space="preserve">, and more and more women start to disappear. Claire and the other women of the town have been placed in a space of permanent gendered and racialized vulnerability, in which anything can happen to them, even though </w:t>
      </w:r>
      <w:r>
        <w:rPr>
          <w:rFonts w:ascii="Courier New" w:hAnsi="Courier New" w:cs="Courier New"/>
        </w:rPr>
        <w:t xml:space="preserve">the hypocrisies of </w:t>
      </w:r>
      <w:r w:rsidRPr="00DE2FA6">
        <w:rPr>
          <w:rFonts w:ascii="Courier New" w:hAnsi="Courier New" w:cs="Courier New"/>
        </w:rPr>
        <w:t xml:space="preserve">everyday existence must continue as though everything were “normal”. </w:t>
      </w:r>
    </w:p>
    <w:p w14:paraId="100E3588" w14:textId="77777777" w:rsidR="003C7201" w:rsidRPr="00DE2FA6" w:rsidRDefault="003C7201" w:rsidP="003C7201">
      <w:pPr>
        <w:spacing w:line="480" w:lineRule="auto"/>
        <w:jc w:val="both"/>
        <w:rPr>
          <w:rFonts w:ascii="Courier New" w:hAnsi="Courier New" w:cs="Courier New"/>
        </w:rPr>
      </w:pPr>
    </w:p>
    <w:p w14:paraId="0C284B78" w14:textId="77777777" w:rsidR="003C7201" w:rsidRPr="00DE2FA6" w:rsidRDefault="003C7201" w:rsidP="003C7201">
      <w:pPr>
        <w:spacing w:line="480" w:lineRule="auto"/>
        <w:jc w:val="both"/>
        <w:rPr>
          <w:rFonts w:ascii="Courier New" w:hAnsi="Courier New" w:cs="Courier New"/>
          <w:vertAlign w:val="superscript"/>
        </w:rPr>
      </w:pPr>
      <w:r w:rsidRPr="00DE2FA6">
        <w:rPr>
          <w:rFonts w:ascii="Courier New" w:hAnsi="Courier New" w:cs="Courier New"/>
        </w:rPr>
        <w:t>Alongside this context of misogynist, authoritarian terror, Claire narrates her mortifying embarrassment as the darkest member of her light-skinned, upper-class family. Acting the role of unpaid servant to her two younger sisters and nursemaid to the</w:t>
      </w:r>
      <w:r>
        <w:rPr>
          <w:rFonts w:ascii="Courier New" w:hAnsi="Courier New" w:cs="Courier New"/>
        </w:rPr>
        <w:t>ir</w:t>
      </w:r>
      <w:r w:rsidRPr="00DE2FA6">
        <w:rPr>
          <w:rFonts w:ascii="Courier New" w:hAnsi="Courier New" w:cs="Courier New"/>
        </w:rPr>
        <w:t xml:space="preserve"> offspring, Claire is excluded, subtly but firmly, from the family unit, banished to the fatally </w:t>
      </w:r>
      <w:r w:rsidRPr="00DE2FA6">
        <w:rPr>
          <w:rFonts w:ascii="Courier New" w:hAnsi="Courier New" w:cs="Courier New"/>
          <w:iCs/>
        </w:rPr>
        <w:t>infected</w:t>
      </w:r>
      <w:r w:rsidRPr="00DE2FA6">
        <w:rPr>
          <w:rFonts w:ascii="Courier New" w:hAnsi="Courier New" w:cs="Courier New"/>
        </w:rPr>
        <w:t xml:space="preserve"> space of Blackness. Flashbacks to a violent, degraded, and humiliating childhood reveal Claire’s subjectivity to be founded in an experience of herself as a fundamentally uncanny being, a foreign body at the heart of cleanliness and purity. Whipped by her politician father for being so dark, she comes to experience her skin colour as the mark of a viral illness, unfairly passed on to her by some wretched ancestor. This virus continually shoves her back into the space of slavery, violence</w:t>
      </w:r>
      <w:r>
        <w:rPr>
          <w:rFonts w:ascii="Courier New" w:hAnsi="Courier New" w:cs="Courier New"/>
        </w:rPr>
        <w:t>,</w:t>
      </w:r>
      <w:r w:rsidRPr="00DE2FA6">
        <w:rPr>
          <w:rFonts w:ascii="Courier New" w:hAnsi="Courier New" w:cs="Courier New"/>
        </w:rPr>
        <w:t xml:space="preserve"> and death, however wealthy or influential she may be through her name or the light-skinned status of her family.</w:t>
      </w:r>
    </w:p>
    <w:p w14:paraId="00E402C1" w14:textId="77777777" w:rsidR="003C7201" w:rsidRPr="00DE2FA6" w:rsidRDefault="003C7201" w:rsidP="003C7201">
      <w:pPr>
        <w:spacing w:line="480" w:lineRule="auto"/>
        <w:jc w:val="both"/>
        <w:rPr>
          <w:rFonts w:ascii="Courier New" w:hAnsi="Courier New" w:cs="Courier New"/>
        </w:rPr>
      </w:pPr>
    </w:p>
    <w:p w14:paraId="464A5684" w14:textId="45B60224" w:rsidR="003C7201" w:rsidRPr="00DE2FA6" w:rsidRDefault="003C7201" w:rsidP="003C7201">
      <w:pPr>
        <w:spacing w:line="480" w:lineRule="auto"/>
        <w:jc w:val="both"/>
        <w:rPr>
          <w:rFonts w:ascii="Courier New" w:hAnsi="Courier New" w:cs="Courier New"/>
        </w:rPr>
      </w:pPr>
      <w:r w:rsidRPr="00DE2FA6">
        <w:rPr>
          <w:rFonts w:ascii="Courier New" w:hAnsi="Courier New" w:cs="Courier New"/>
        </w:rPr>
        <w:lastRenderedPageBreak/>
        <w:t>Chauvet’s</w:t>
      </w:r>
      <w:r w:rsidR="0072373E">
        <w:rPr>
          <w:rFonts w:ascii="Courier New" w:hAnsi="Courier New" w:cs="Courier New"/>
        </w:rPr>
        <w:t xml:space="preserve"> </w:t>
      </w:r>
      <w:r w:rsidRPr="00DE2FA6">
        <w:rPr>
          <w:rFonts w:ascii="Courier New" w:hAnsi="Courier New" w:cs="Courier New"/>
        </w:rPr>
        <w:t>careful construction of Claire’s peculiar intersectionality, positioning her as a</w:t>
      </w:r>
      <w:r>
        <w:rPr>
          <w:rFonts w:ascii="Courier New" w:hAnsi="Courier New" w:cs="Courier New"/>
        </w:rPr>
        <w:t xml:space="preserve"> death</w:t>
      </w:r>
      <w:r w:rsidRPr="00DE2FA6">
        <w:rPr>
          <w:rFonts w:ascii="Courier New" w:hAnsi="Courier New" w:cs="Courier New"/>
        </w:rPr>
        <w:t>ly subject on three different, interweaving fronts, made her, for me, the most bizarrely alive protagonist I’d ever come across. As a young Black man of mixed heritage, uncertain sexuality</w:t>
      </w:r>
      <w:r>
        <w:rPr>
          <w:rFonts w:ascii="Courier New" w:hAnsi="Courier New" w:cs="Courier New"/>
        </w:rPr>
        <w:t>,</w:t>
      </w:r>
      <w:r w:rsidRPr="00DE2FA6">
        <w:rPr>
          <w:rFonts w:ascii="Courier New" w:hAnsi="Courier New" w:cs="Courier New"/>
        </w:rPr>
        <w:t xml:space="preserve"> and </w:t>
      </w:r>
      <w:r>
        <w:rPr>
          <w:rFonts w:ascii="Courier New" w:hAnsi="Courier New" w:cs="Courier New"/>
        </w:rPr>
        <w:t xml:space="preserve">an incoherent </w:t>
      </w:r>
      <w:r w:rsidRPr="00DE2FA6">
        <w:rPr>
          <w:rFonts w:ascii="Courier New" w:hAnsi="Courier New" w:cs="Courier New"/>
        </w:rPr>
        <w:t>class identity</w:t>
      </w:r>
      <w:r>
        <w:rPr>
          <w:rFonts w:ascii="Courier New" w:hAnsi="Courier New" w:cs="Courier New"/>
        </w:rPr>
        <w:t xml:space="preserve"> that veered madly between familial boasts of pseudo-aristocratic privilege and real poverty</w:t>
      </w:r>
      <w:r w:rsidRPr="00DE2FA6">
        <w:rPr>
          <w:rFonts w:ascii="Courier New" w:hAnsi="Courier New" w:cs="Courier New"/>
        </w:rPr>
        <w:t xml:space="preserve">, </w:t>
      </w:r>
      <w:r>
        <w:rPr>
          <w:rFonts w:ascii="Courier New" w:hAnsi="Courier New" w:cs="Courier New"/>
        </w:rPr>
        <w:t>I</w:t>
      </w:r>
      <w:r w:rsidRPr="00DE2FA6">
        <w:rPr>
          <w:rFonts w:ascii="Courier New" w:hAnsi="Courier New" w:cs="Courier New"/>
        </w:rPr>
        <w:t xml:space="preserve">’d barely even begun to unravel the myriad layers of my </w:t>
      </w:r>
      <w:r>
        <w:rPr>
          <w:rFonts w:ascii="Courier New" w:hAnsi="Courier New" w:cs="Courier New"/>
        </w:rPr>
        <w:t>family’s traumatic narcissism and</w:t>
      </w:r>
      <w:r w:rsidRPr="00DE2FA6">
        <w:rPr>
          <w:rFonts w:ascii="Courier New" w:hAnsi="Courier New" w:cs="Courier New"/>
        </w:rPr>
        <w:t xml:space="preserve"> melancholia</w:t>
      </w:r>
      <w:r>
        <w:rPr>
          <w:rFonts w:ascii="Courier New" w:hAnsi="Courier New" w:cs="Courier New"/>
        </w:rPr>
        <w:t>.</w:t>
      </w:r>
      <w:r w:rsidRPr="00DE2FA6">
        <w:rPr>
          <w:rFonts w:ascii="Courier New" w:hAnsi="Courier New" w:cs="Courier New"/>
        </w:rPr>
        <w:t xml:space="preserve"> </w:t>
      </w:r>
      <w:r>
        <w:rPr>
          <w:rFonts w:ascii="Courier New" w:hAnsi="Courier New" w:cs="Courier New"/>
        </w:rPr>
        <w:t>But</w:t>
      </w:r>
      <w:r w:rsidRPr="00DE2FA6">
        <w:rPr>
          <w:rFonts w:ascii="Courier New" w:hAnsi="Courier New" w:cs="Courier New"/>
        </w:rPr>
        <w:t xml:space="preserve"> in Claire’s affectless</w:t>
      </w:r>
      <w:r>
        <w:rPr>
          <w:rFonts w:ascii="Courier New" w:hAnsi="Courier New" w:cs="Courier New"/>
        </w:rPr>
        <w:t xml:space="preserve"> and confusing</w:t>
      </w:r>
      <w:r w:rsidRPr="00DE2FA6">
        <w:rPr>
          <w:rFonts w:ascii="Courier New" w:hAnsi="Courier New" w:cs="Courier New"/>
        </w:rPr>
        <w:t xml:space="preserve"> narrative voice, </w:t>
      </w:r>
      <w:r>
        <w:rPr>
          <w:rFonts w:ascii="Courier New" w:hAnsi="Courier New" w:cs="Courier New"/>
        </w:rPr>
        <w:t xml:space="preserve">I found </w:t>
      </w:r>
      <w:r w:rsidRPr="00DE2FA6">
        <w:rPr>
          <w:rFonts w:ascii="Courier New" w:hAnsi="Courier New" w:cs="Courier New"/>
        </w:rPr>
        <w:t xml:space="preserve">a deranged call to solidarity and friendship. Long before I began my </w:t>
      </w:r>
      <w:r>
        <w:rPr>
          <w:rFonts w:ascii="Courier New" w:hAnsi="Courier New" w:cs="Courier New"/>
        </w:rPr>
        <w:t>journey into psycho</w:t>
      </w:r>
      <w:r w:rsidRPr="00DE2FA6">
        <w:rPr>
          <w:rFonts w:ascii="Courier New" w:hAnsi="Courier New" w:cs="Courier New"/>
        </w:rPr>
        <w:t xml:space="preserve">therapy, it was </w:t>
      </w:r>
      <w:r>
        <w:rPr>
          <w:rFonts w:ascii="Courier New" w:hAnsi="Courier New" w:cs="Courier New"/>
        </w:rPr>
        <w:t>this</w:t>
      </w:r>
      <w:r w:rsidRPr="00DE2FA6">
        <w:rPr>
          <w:rFonts w:ascii="Courier New" w:hAnsi="Courier New" w:cs="Courier New"/>
        </w:rPr>
        <w:t xml:space="preserve"> </w:t>
      </w:r>
      <w:r>
        <w:rPr>
          <w:rFonts w:ascii="Courier New" w:hAnsi="Courier New" w:cs="Courier New"/>
        </w:rPr>
        <w:t>dream-voyage</w:t>
      </w:r>
      <w:r w:rsidRPr="00DE2FA6">
        <w:rPr>
          <w:rFonts w:ascii="Courier New" w:hAnsi="Courier New" w:cs="Courier New"/>
        </w:rPr>
        <w:t xml:space="preserve"> to 1960s Haiti that </w:t>
      </w:r>
      <w:r>
        <w:rPr>
          <w:rFonts w:ascii="Courier New" w:hAnsi="Courier New" w:cs="Courier New"/>
        </w:rPr>
        <w:t>enabled me to</w:t>
      </w:r>
      <w:r w:rsidRPr="00DE2FA6">
        <w:rPr>
          <w:rFonts w:ascii="Courier New" w:hAnsi="Courier New" w:cs="Courier New"/>
        </w:rPr>
        <w:t xml:space="preserve"> beg</w:t>
      </w:r>
      <w:r>
        <w:rPr>
          <w:rFonts w:ascii="Courier New" w:hAnsi="Courier New" w:cs="Courier New"/>
        </w:rPr>
        <w:t>i</w:t>
      </w:r>
      <w:r w:rsidRPr="00DE2FA6">
        <w:rPr>
          <w:rFonts w:ascii="Courier New" w:hAnsi="Courier New" w:cs="Courier New"/>
        </w:rPr>
        <w:t xml:space="preserve">n </w:t>
      </w:r>
      <w:r>
        <w:rPr>
          <w:rFonts w:ascii="Courier New" w:hAnsi="Courier New" w:cs="Courier New"/>
        </w:rPr>
        <w:t>my</w:t>
      </w:r>
      <w:r w:rsidRPr="00DE2FA6">
        <w:rPr>
          <w:rFonts w:ascii="Courier New" w:hAnsi="Courier New" w:cs="Courier New"/>
        </w:rPr>
        <w:t xml:space="preserve"> quest, in earnest, for an oblique ancestral meaning, a sense of potential belonging. Claire offered me a way to think about archetypal orphandom, </w:t>
      </w:r>
      <w:r>
        <w:rPr>
          <w:rFonts w:ascii="Courier New" w:hAnsi="Courier New" w:cs="Courier New"/>
        </w:rPr>
        <w:t xml:space="preserve">about </w:t>
      </w:r>
      <w:r w:rsidRPr="00DE2FA6">
        <w:rPr>
          <w:rFonts w:ascii="Courier New" w:hAnsi="Courier New" w:cs="Courier New"/>
        </w:rPr>
        <w:t>unchosen, raciali</w:t>
      </w:r>
      <w:r>
        <w:rPr>
          <w:rFonts w:ascii="Courier New" w:hAnsi="Courier New" w:cs="Courier New"/>
        </w:rPr>
        <w:t>z</w:t>
      </w:r>
      <w:r w:rsidRPr="00DE2FA6">
        <w:rPr>
          <w:rFonts w:ascii="Courier New" w:hAnsi="Courier New" w:cs="Courier New"/>
        </w:rPr>
        <w:t>ed displacement from both the mother and the motherland</w:t>
      </w:r>
      <w:r>
        <w:rPr>
          <w:rFonts w:ascii="Courier New" w:hAnsi="Courier New" w:cs="Courier New"/>
        </w:rPr>
        <w:t>(s)</w:t>
      </w:r>
      <w:r w:rsidRPr="00DE2FA6">
        <w:rPr>
          <w:rFonts w:ascii="Courier New" w:hAnsi="Courier New" w:cs="Courier New"/>
        </w:rPr>
        <w:t xml:space="preserve">. </w:t>
      </w:r>
      <w:r>
        <w:rPr>
          <w:rFonts w:ascii="Courier New" w:hAnsi="Courier New" w:cs="Courier New"/>
        </w:rPr>
        <w:t>Realising, as I write this, that</w:t>
      </w:r>
      <w:r w:rsidRPr="00DE2FA6">
        <w:rPr>
          <w:rFonts w:ascii="Courier New" w:hAnsi="Courier New" w:cs="Courier New"/>
        </w:rPr>
        <w:t xml:space="preserve"> she </w:t>
      </w:r>
      <w:r>
        <w:rPr>
          <w:rFonts w:ascii="Courier New" w:hAnsi="Courier New" w:cs="Courier New"/>
        </w:rPr>
        <w:t xml:space="preserve">even </w:t>
      </w:r>
      <w:r w:rsidRPr="00DE2FA6">
        <w:rPr>
          <w:rFonts w:ascii="Courier New" w:hAnsi="Courier New" w:cs="Courier New"/>
        </w:rPr>
        <w:t>formed the subject of my first published academic article</w:t>
      </w:r>
      <w:r>
        <w:rPr>
          <w:rFonts w:ascii="Courier New" w:hAnsi="Courier New" w:cs="Courier New"/>
        </w:rPr>
        <w:t>,</w:t>
      </w:r>
      <w:r w:rsidRPr="00DE2FA6">
        <w:rPr>
          <w:rFonts w:ascii="Courier New" w:hAnsi="Courier New" w:cs="Courier New"/>
        </w:rPr>
        <w:t xml:space="preserve"> </w:t>
      </w:r>
      <w:r>
        <w:rPr>
          <w:rFonts w:ascii="Courier New" w:hAnsi="Courier New" w:cs="Courier New"/>
        </w:rPr>
        <w:t xml:space="preserve">(Asibong, </w:t>
      </w:r>
      <w:r w:rsidRPr="00DE2FA6">
        <w:rPr>
          <w:rFonts w:ascii="Courier New" w:hAnsi="Courier New" w:cs="Courier New"/>
        </w:rPr>
        <w:t>2003</w:t>
      </w:r>
      <w:r>
        <w:rPr>
          <w:rFonts w:ascii="Courier New" w:hAnsi="Courier New" w:cs="Courier New"/>
        </w:rPr>
        <w:t>)</w:t>
      </w:r>
      <w:r w:rsidRPr="00DE2FA6">
        <w:rPr>
          <w:rFonts w:ascii="Courier New" w:hAnsi="Courier New" w:cs="Courier New"/>
        </w:rPr>
        <w:t>, this feels to me</w:t>
      </w:r>
      <w:r>
        <w:rPr>
          <w:rFonts w:ascii="Courier New" w:hAnsi="Courier New" w:cs="Courier New"/>
        </w:rPr>
        <w:t xml:space="preserve"> now, twenty-two years later, both fantastically satisfying</w:t>
      </w:r>
      <w:r w:rsidRPr="00DE2FA6">
        <w:rPr>
          <w:rFonts w:ascii="Courier New" w:hAnsi="Courier New" w:cs="Courier New"/>
        </w:rPr>
        <w:t xml:space="preserve"> and </w:t>
      </w:r>
      <w:r>
        <w:rPr>
          <w:rFonts w:ascii="Courier New" w:hAnsi="Courier New" w:cs="Courier New"/>
        </w:rPr>
        <w:t>comforting</w:t>
      </w:r>
      <w:r w:rsidRPr="00DE2FA6">
        <w:rPr>
          <w:rFonts w:ascii="Courier New" w:hAnsi="Courier New" w:cs="Courier New"/>
        </w:rPr>
        <w:t xml:space="preserve">ly </w:t>
      </w:r>
      <w:r>
        <w:rPr>
          <w:rFonts w:ascii="Courier New" w:hAnsi="Courier New" w:cs="Courier New"/>
        </w:rPr>
        <w:t>predictable</w:t>
      </w:r>
      <w:r w:rsidRPr="00DE2FA6">
        <w:rPr>
          <w:rFonts w:ascii="Courier New" w:hAnsi="Courier New" w:cs="Courier New"/>
        </w:rPr>
        <w:t xml:space="preserve">. </w:t>
      </w:r>
    </w:p>
    <w:p w14:paraId="2CE5ECD5" w14:textId="77777777" w:rsidR="003C7201" w:rsidRPr="00DE2FA6" w:rsidRDefault="003C7201" w:rsidP="003C7201">
      <w:pPr>
        <w:spacing w:line="480" w:lineRule="auto"/>
        <w:rPr>
          <w:rFonts w:ascii="Courier New" w:hAnsi="Courier New" w:cs="Courier New"/>
        </w:rPr>
      </w:pPr>
    </w:p>
    <w:p w14:paraId="0BBB7562" w14:textId="77777777" w:rsidR="003C7201" w:rsidRDefault="003C7201" w:rsidP="003C7201">
      <w:pPr>
        <w:spacing w:line="480" w:lineRule="auto"/>
        <w:rPr>
          <w:rFonts w:ascii="Courier New" w:hAnsi="Courier New" w:cs="Courier New"/>
        </w:rPr>
      </w:pPr>
      <w:r w:rsidRPr="00DE2FA6">
        <w:rPr>
          <w:rFonts w:ascii="Courier New" w:hAnsi="Courier New" w:cs="Courier New"/>
        </w:rPr>
        <w:t xml:space="preserve">Chauvet’s Claire became an urgently-needed introject for me in the wake of what might have been unsurvivable </w:t>
      </w:r>
      <w:r>
        <w:rPr>
          <w:rFonts w:ascii="Courier New" w:hAnsi="Courier New" w:cs="Courier New"/>
        </w:rPr>
        <w:t>familial and cultural disconnection. She functioned, and still functions, as</w:t>
      </w:r>
      <w:r w:rsidRPr="00DE2FA6">
        <w:rPr>
          <w:rFonts w:ascii="Courier New" w:hAnsi="Courier New" w:cs="Courier New"/>
        </w:rPr>
        <w:t xml:space="preserve"> an indestructible </w:t>
      </w:r>
      <w:r>
        <w:rPr>
          <w:rFonts w:ascii="Courier New" w:hAnsi="Courier New" w:cs="Courier New"/>
        </w:rPr>
        <w:t xml:space="preserve">member of my </w:t>
      </w:r>
      <w:r w:rsidRPr="00F647CA">
        <w:rPr>
          <w:rFonts w:ascii="Courier New" w:hAnsi="Courier New" w:cs="Courier New"/>
          <w:i/>
          <w:iCs/>
        </w:rPr>
        <w:t>imaginal</w:t>
      </w:r>
      <w:r>
        <w:rPr>
          <w:rFonts w:ascii="Courier New" w:hAnsi="Courier New" w:cs="Courier New"/>
        </w:rPr>
        <w:t xml:space="preserve"> </w:t>
      </w:r>
      <w:r w:rsidRPr="00F647CA">
        <w:rPr>
          <w:rFonts w:ascii="Courier New" w:hAnsi="Courier New" w:cs="Courier New"/>
          <w:i/>
          <w:iCs/>
        </w:rPr>
        <w:t>internal family system</w:t>
      </w:r>
      <w:r w:rsidRPr="00DE2FA6">
        <w:rPr>
          <w:rFonts w:ascii="Courier New" w:hAnsi="Courier New" w:cs="Courier New"/>
        </w:rPr>
        <w:t xml:space="preserve">, </w:t>
      </w:r>
      <w:r>
        <w:rPr>
          <w:rFonts w:ascii="Courier New" w:hAnsi="Courier New" w:cs="Courier New"/>
        </w:rPr>
        <w:t>even</w:t>
      </w:r>
      <w:r w:rsidRPr="00DE2FA6">
        <w:rPr>
          <w:rFonts w:ascii="Courier New" w:hAnsi="Courier New" w:cs="Courier New"/>
        </w:rPr>
        <w:t xml:space="preserve"> more precious to me </w:t>
      </w:r>
      <w:r>
        <w:rPr>
          <w:rFonts w:ascii="Courier New" w:hAnsi="Courier New" w:cs="Courier New"/>
        </w:rPr>
        <w:t>now</w:t>
      </w:r>
      <w:r w:rsidRPr="00DE2FA6">
        <w:rPr>
          <w:rFonts w:ascii="Courier New" w:hAnsi="Courier New" w:cs="Courier New"/>
        </w:rPr>
        <w:t xml:space="preserve">, in a world where </w:t>
      </w:r>
      <w:r w:rsidRPr="00DE2FA6">
        <w:rPr>
          <w:rFonts w:ascii="Courier New" w:hAnsi="Courier New" w:cs="Courier New"/>
        </w:rPr>
        <w:lastRenderedPageBreak/>
        <w:t xml:space="preserve">fascistic authoritarianism is </w:t>
      </w:r>
      <w:r>
        <w:rPr>
          <w:rFonts w:ascii="Courier New" w:hAnsi="Courier New" w:cs="Courier New"/>
        </w:rPr>
        <w:t xml:space="preserve">actually </w:t>
      </w:r>
      <w:r w:rsidRPr="00DE2FA6">
        <w:rPr>
          <w:rFonts w:ascii="Courier New" w:hAnsi="Courier New" w:cs="Courier New"/>
        </w:rPr>
        <w:t xml:space="preserve">on </w:t>
      </w:r>
      <w:r>
        <w:rPr>
          <w:rFonts w:ascii="Courier New" w:hAnsi="Courier New" w:cs="Courier New"/>
        </w:rPr>
        <w:t>our</w:t>
      </w:r>
      <w:r w:rsidRPr="00DE2FA6">
        <w:rPr>
          <w:rFonts w:ascii="Courier New" w:hAnsi="Courier New" w:cs="Courier New"/>
        </w:rPr>
        <w:t xml:space="preserve"> </w:t>
      </w:r>
      <w:r>
        <w:rPr>
          <w:rFonts w:ascii="Courier New" w:hAnsi="Courier New" w:cs="Courier New"/>
        </w:rPr>
        <w:t xml:space="preserve">collective </w:t>
      </w:r>
      <w:r w:rsidRPr="00DE2FA6">
        <w:rPr>
          <w:rFonts w:ascii="Courier New" w:hAnsi="Courier New" w:cs="Courier New"/>
        </w:rPr>
        <w:t xml:space="preserve">doorstep, than when I discovered her in the comparative </w:t>
      </w:r>
      <w:r>
        <w:rPr>
          <w:rFonts w:ascii="Courier New" w:hAnsi="Courier New" w:cs="Courier New"/>
        </w:rPr>
        <w:t xml:space="preserve">socio-political </w:t>
      </w:r>
      <w:r w:rsidRPr="00DE2FA6">
        <w:rPr>
          <w:rFonts w:ascii="Courier New" w:hAnsi="Courier New" w:cs="Courier New"/>
        </w:rPr>
        <w:t>s</w:t>
      </w:r>
      <w:r>
        <w:rPr>
          <w:rFonts w:ascii="Courier New" w:hAnsi="Courier New" w:cs="Courier New"/>
        </w:rPr>
        <w:t>tability</w:t>
      </w:r>
      <w:r w:rsidRPr="00DE2FA6">
        <w:rPr>
          <w:rFonts w:ascii="Courier New" w:hAnsi="Courier New" w:cs="Courier New"/>
        </w:rPr>
        <w:t xml:space="preserve"> of </w:t>
      </w:r>
      <w:r>
        <w:rPr>
          <w:rFonts w:ascii="Courier New" w:hAnsi="Courier New" w:cs="Courier New"/>
        </w:rPr>
        <w:t xml:space="preserve">London in </w:t>
      </w:r>
      <w:r w:rsidRPr="00DE2FA6">
        <w:rPr>
          <w:rFonts w:ascii="Courier New" w:hAnsi="Courier New" w:cs="Courier New"/>
        </w:rPr>
        <w:t>1999.</w:t>
      </w:r>
      <w:r>
        <w:rPr>
          <w:rFonts w:ascii="Courier New" w:hAnsi="Courier New" w:cs="Courier New"/>
        </w:rPr>
        <w:t xml:space="preserve"> </w:t>
      </w:r>
      <w:r w:rsidRPr="00DE2FA6">
        <w:rPr>
          <w:rFonts w:ascii="Courier New" w:hAnsi="Courier New" w:cs="Courier New"/>
        </w:rPr>
        <w:t xml:space="preserve">Spontaneously assassinating the </w:t>
      </w:r>
      <w:r>
        <w:rPr>
          <w:rFonts w:ascii="Courier New" w:hAnsi="Courier New" w:cs="Courier New"/>
        </w:rPr>
        <w:t>tyrant</w:t>
      </w:r>
      <w:r w:rsidRPr="00DE2FA6">
        <w:rPr>
          <w:rFonts w:ascii="Courier New" w:hAnsi="Courier New" w:cs="Courier New"/>
        </w:rPr>
        <w:t xml:space="preserve"> and </w:t>
      </w:r>
      <w:r>
        <w:rPr>
          <w:rFonts w:ascii="Courier New" w:hAnsi="Courier New" w:cs="Courier New"/>
        </w:rPr>
        <w:t xml:space="preserve">mass </w:t>
      </w:r>
      <w:r w:rsidRPr="00DE2FA6">
        <w:rPr>
          <w:rFonts w:ascii="Courier New" w:hAnsi="Courier New" w:cs="Courier New"/>
        </w:rPr>
        <w:t>rapist Calédu in the final pages of the novel, Claire turns the death</w:t>
      </w:r>
      <w:r>
        <w:rPr>
          <w:rFonts w:ascii="Courier New" w:hAnsi="Courier New" w:cs="Courier New"/>
        </w:rPr>
        <w:t>-drive</w:t>
      </w:r>
      <w:r w:rsidRPr="00DE2FA6">
        <w:rPr>
          <w:rFonts w:ascii="Courier New" w:hAnsi="Courier New" w:cs="Courier New"/>
        </w:rPr>
        <w:t xml:space="preserve"> outwards, </w:t>
      </w:r>
      <w:r>
        <w:rPr>
          <w:rFonts w:ascii="Courier New" w:hAnsi="Courier New" w:cs="Courier New"/>
        </w:rPr>
        <w:t>refusing to</w:t>
      </w:r>
      <w:r w:rsidRPr="00DE2FA6">
        <w:rPr>
          <w:rFonts w:ascii="Courier New" w:hAnsi="Courier New" w:cs="Courier New"/>
        </w:rPr>
        <w:t xml:space="preserve"> visit it upon those weaker than herself</w:t>
      </w:r>
      <w:r>
        <w:rPr>
          <w:rFonts w:ascii="Courier New" w:hAnsi="Courier New" w:cs="Courier New"/>
        </w:rPr>
        <w:t xml:space="preserve"> (although, spiteful narrator that she is, she’s sorely tempted)</w:t>
      </w:r>
      <w:r w:rsidRPr="00DE2FA6">
        <w:rPr>
          <w:rFonts w:ascii="Courier New" w:hAnsi="Courier New" w:cs="Courier New"/>
        </w:rPr>
        <w:t xml:space="preserve">, but instead </w:t>
      </w:r>
      <w:r>
        <w:rPr>
          <w:rFonts w:ascii="Courier New" w:hAnsi="Courier New" w:cs="Courier New"/>
        </w:rPr>
        <w:t>stabbing</w:t>
      </w:r>
      <w:r w:rsidRPr="00DE2FA6">
        <w:rPr>
          <w:rFonts w:ascii="Courier New" w:hAnsi="Courier New" w:cs="Courier New"/>
        </w:rPr>
        <w:t xml:space="preserve"> the </w:t>
      </w:r>
      <w:r>
        <w:rPr>
          <w:rFonts w:ascii="Courier New" w:hAnsi="Courier New" w:cs="Courier New"/>
        </w:rPr>
        <w:t xml:space="preserve">toxically masculine figure </w:t>
      </w:r>
      <w:r w:rsidRPr="00DE2FA6">
        <w:rPr>
          <w:rFonts w:ascii="Courier New" w:hAnsi="Courier New" w:cs="Courier New"/>
        </w:rPr>
        <w:t xml:space="preserve">who embodies </w:t>
      </w:r>
      <w:r>
        <w:rPr>
          <w:rFonts w:ascii="Courier New" w:hAnsi="Courier New" w:cs="Courier New"/>
        </w:rPr>
        <w:t>Duvalierian despotism</w:t>
      </w:r>
      <w:r w:rsidRPr="00DE2FA6">
        <w:rPr>
          <w:rFonts w:ascii="Courier New" w:hAnsi="Courier New" w:cs="Courier New"/>
        </w:rPr>
        <w:t xml:space="preserve">. </w:t>
      </w:r>
    </w:p>
    <w:p w14:paraId="3192E773" w14:textId="77777777" w:rsidR="003C7201" w:rsidRDefault="003C7201" w:rsidP="003C7201">
      <w:pPr>
        <w:spacing w:line="480" w:lineRule="auto"/>
        <w:rPr>
          <w:rFonts w:ascii="Courier New" w:hAnsi="Courier New" w:cs="Courier New"/>
        </w:rPr>
      </w:pPr>
    </w:p>
    <w:p w14:paraId="6BC5FF1E" w14:textId="77777777" w:rsidR="003C7201" w:rsidRPr="00DE2FA6" w:rsidRDefault="003C7201" w:rsidP="003C7201">
      <w:pPr>
        <w:spacing w:line="480" w:lineRule="auto"/>
        <w:rPr>
          <w:rFonts w:ascii="Courier New" w:hAnsi="Courier New" w:cs="Courier New"/>
        </w:rPr>
      </w:pPr>
      <w:r>
        <w:rPr>
          <w:rFonts w:ascii="Courier New" w:hAnsi="Courier New" w:cs="Courier New"/>
        </w:rPr>
        <w:t>Claire’s</w:t>
      </w:r>
      <w:r w:rsidRPr="00DE2FA6">
        <w:rPr>
          <w:rFonts w:ascii="Courier New" w:hAnsi="Courier New" w:cs="Courier New"/>
        </w:rPr>
        <w:t xml:space="preserve"> </w:t>
      </w:r>
      <w:r>
        <w:rPr>
          <w:rFonts w:ascii="Courier New" w:hAnsi="Courier New" w:cs="Courier New"/>
        </w:rPr>
        <w:t>unexpected switch</w:t>
      </w:r>
      <w:r w:rsidRPr="00DE2FA6">
        <w:rPr>
          <w:rFonts w:ascii="Courier New" w:hAnsi="Courier New" w:cs="Courier New"/>
        </w:rPr>
        <w:t xml:space="preserve"> into </w:t>
      </w:r>
      <w:r>
        <w:rPr>
          <w:rFonts w:ascii="Courier New" w:hAnsi="Courier New" w:cs="Courier New"/>
        </w:rPr>
        <w:t xml:space="preserve">Fanonian </w:t>
      </w:r>
      <w:r w:rsidRPr="00DE2FA6">
        <w:rPr>
          <w:rFonts w:ascii="Courier New" w:hAnsi="Courier New" w:cs="Courier New"/>
        </w:rPr>
        <w:t>political action</w:t>
      </w:r>
      <w:r>
        <w:rPr>
          <w:rFonts w:ascii="Courier New" w:hAnsi="Courier New" w:cs="Courier New"/>
        </w:rPr>
        <w:t xml:space="preserve">, against all the odds, at the time of greatest terror and oppression, remains one of the single most enlivening passages I know in literature. It </w:t>
      </w:r>
      <w:r w:rsidRPr="00DE2FA6">
        <w:rPr>
          <w:rFonts w:ascii="Courier New" w:hAnsi="Courier New" w:cs="Courier New"/>
        </w:rPr>
        <w:t xml:space="preserve">hinges not just on her awareness of herself as belonging to a </w:t>
      </w:r>
      <w:r>
        <w:rPr>
          <w:rFonts w:ascii="Courier New" w:hAnsi="Courier New" w:cs="Courier New"/>
        </w:rPr>
        <w:t>stigmatized</w:t>
      </w:r>
      <w:r w:rsidRPr="00DE2FA6">
        <w:rPr>
          <w:rFonts w:ascii="Courier New" w:hAnsi="Courier New" w:cs="Courier New"/>
        </w:rPr>
        <w:t xml:space="preserve"> community that exists in a zone of permanent vulnerability, but, crucially, on her readiness to affirm the rights of this ever more precarious collective, by any means necessary.</w:t>
      </w:r>
      <w:r>
        <w:rPr>
          <w:rFonts w:ascii="Courier New" w:hAnsi="Courier New" w:cs="Courier New"/>
        </w:rPr>
        <w:t xml:space="preserve"> And as I write these words in 2025, I find myself wondering: what would it look like for all of us, in these vicious, shameless, rapacious environments in which we now find ourselves, to begin to channel the melancholically intersectional clarity of Claire?</w:t>
      </w:r>
    </w:p>
    <w:p w14:paraId="25D901A9" w14:textId="77777777" w:rsidR="003C7201" w:rsidRPr="00DE2FA6" w:rsidRDefault="003C7201" w:rsidP="003C7201">
      <w:pPr>
        <w:spacing w:line="480" w:lineRule="auto"/>
        <w:rPr>
          <w:rFonts w:ascii="Courier New" w:hAnsi="Courier New" w:cs="Courier New"/>
        </w:rPr>
      </w:pPr>
    </w:p>
    <w:p w14:paraId="1121691E" w14:textId="77777777" w:rsidR="003C7201" w:rsidRPr="00DE2FA6" w:rsidRDefault="003C7201" w:rsidP="003C7201">
      <w:pPr>
        <w:spacing w:line="480" w:lineRule="auto"/>
        <w:rPr>
          <w:rFonts w:ascii="Courier New" w:hAnsi="Courier New" w:cs="Courier New"/>
        </w:rPr>
      </w:pPr>
      <w:r>
        <w:rPr>
          <w:rFonts w:ascii="Courier New" w:hAnsi="Courier New" w:cs="Courier New"/>
        </w:rPr>
        <w:t>R</w:t>
      </w:r>
      <w:r w:rsidRPr="00DE2FA6">
        <w:rPr>
          <w:rFonts w:ascii="Courier New" w:hAnsi="Courier New" w:cs="Courier New"/>
        </w:rPr>
        <w:t>eturn</w:t>
      </w:r>
      <w:r>
        <w:rPr>
          <w:rFonts w:ascii="Courier New" w:hAnsi="Courier New" w:cs="Courier New"/>
        </w:rPr>
        <w:t>ing</w:t>
      </w:r>
      <w:r w:rsidRPr="00DE2FA6">
        <w:rPr>
          <w:rFonts w:ascii="Courier New" w:hAnsi="Courier New" w:cs="Courier New"/>
        </w:rPr>
        <w:t xml:space="preserve"> in my mind to the image of Appollon and her patient Lola sailing together in their enchanted boat of Haitian reveries, I like to imagine myself in a second boat, on the </w:t>
      </w:r>
      <w:r w:rsidRPr="00DE2FA6">
        <w:rPr>
          <w:rFonts w:ascii="Courier New" w:hAnsi="Courier New" w:cs="Courier New"/>
        </w:rPr>
        <w:lastRenderedPageBreak/>
        <w:t xml:space="preserve">same lake, sitting with the </w:t>
      </w:r>
      <w:r>
        <w:rPr>
          <w:rFonts w:ascii="Courier New" w:hAnsi="Courier New" w:cs="Courier New"/>
        </w:rPr>
        <w:t xml:space="preserve">great aunt-like </w:t>
      </w:r>
      <w:r w:rsidRPr="00DE2FA6">
        <w:rPr>
          <w:rFonts w:ascii="Courier New" w:hAnsi="Courier New" w:cs="Courier New"/>
        </w:rPr>
        <w:t xml:space="preserve">ghost of Marie Vieux Chauvet, dreaming </w:t>
      </w:r>
      <w:r>
        <w:rPr>
          <w:rFonts w:ascii="Courier New" w:hAnsi="Courier New" w:cs="Courier New"/>
        </w:rPr>
        <w:t>the stories that</w:t>
      </w:r>
      <w:r w:rsidRPr="00DE2FA6">
        <w:rPr>
          <w:rFonts w:ascii="Courier New" w:hAnsi="Courier New" w:cs="Courier New"/>
        </w:rPr>
        <w:t xml:space="preserve"> </w:t>
      </w:r>
      <w:r>
        <w:rPr>
          <w:rFonts w:ascii="Courier New" w:hAnsi="Courier New" w:cs="Courier New"/>
        </w:rPr>
        <w:t>demand</w:t>
      </w:r>
      <w:r w:rsidRPr="00DE2FA6">
        <w:rPr>
          <w:rFonts w:ascii="Courier New" w:hAnsi="Courier New" w:cs="Courier New"/>
        </w:rPr>
        <w:t xml:space="preserve"> to be dreamt. And whilst I’m </w:t>
      </w:r>
      <w:r>
        <w:rPr>
          <w:rFonts w:ascii="Courier New" w:hAnsi="Courier New" w:cs="Courier New"/>
        </w:rPr>
        <w:t xml:space="preserve">painfully </w:t>
      </w:r>
      <w:r w:rsidRPr="00DE2FA6">
        <w:rPr>
          <w:rFonts w:ascii="Courier New" w:hAnsi="Courier New" w:cs="Courier New"/>
        </w:rPr>
        <w:t xml:space="preserve">aware that, of the four of us, I’m </w:t>
      </w:r>
      <w:r>
        <w:rPr>
          <w:rFonts w:ascii="Courier New" w:hAnsi="Courier New" w:cs="Courier New"/>
        </w:rPr>
        <w:t xml:space="preserve">both the only male and </w:t>
      </w:r>
      <w:r w:rsidRPr="00DE2FA6">
        <w:rPr>
          <w:rFonts w:ascii="Courier New" w:hAnsi="Courier New" w:cs="Courier New"/>
        </w:rPr>
        <w:t xml:space="preserve">the only one who’s never seen Haiti with my own eyes, </w:t>
      </w:r>
      <w:r>
        <w:rPr>
          <w:rFonts w:ascii="Courier New" w:hAnsi="Courier New" w:cs="Courier New"/>
        </w:rPr>
        <w:t xml:space="preserve">the words of Duras’s (1960, p. 22) naïve, culturally appropriating, and yet somehow, madly truthful heroine continue to ring in my ears: “J’ai </w:t>
      </w:r>
      <w:r w:rsidRPr="0020257F">
        <w:rPr>
          <w:rFonts w:ascii="Courier New" w:hAnsi="Courier New" w:cs="Courier New"/>
          <w:i/>
          <w:iCs/>
        </w:rPr>
        <w:t>tout</w:t>
      </w:r>
      <w:r>
        <w:rPr>
          <w:rFonts w:ascii="Courier New" w:hAnsi="Courier New" w:cs="Courier New"/>
        </w:rPr>
        <w:t xml:space="preserve"> vu. </w:t>
      </w:r>
      <w:r w:rsidRPr="0020257F">
        <w:rPr>
          <w:rFonts w:ascii="Courier New" w:hAnsi="Courier New" w:cs="Courier New"/>
          <w:i/>
          <w:iCs/>
        </w:rPr>
        <w:t>Tout</w:t>
      </w:r>
      <w:r w:rsidRPr="00DE2FA6">
        <w:rPr>
          <w:rFonts w:ascii="Courier New" w:hAnsi="Courier New" w:cs="Courier New"/>
        </w:rPr>
        <w:t>.</w:t>
      </w:r>
      <w:r>
        <w:rPr>
          <w:rFonts w:ascii="Courier New" w:hAnsi="Courier New" w:cs="Courier New"/>
        </w:rPr>
        <w:t>”</w:t>
      </w:r>
      <w:r w:rsidRPr="00DE2FA6">
        <w:rPr>
          <w:rFonts w:ascii="Courier New" w:hAnsi="Courier New" w:cs="Courier New"/>
        </w:rPr>
        <w:t xml:space="preserve">     </w:t>
      </w:r>
    </w:p>
    <w:p w14:paraId="49CA6AA1" w14:textId="77777777" w:rsidR="003C7201" w:rsidRDefault="003C7201" w:rsidP="003C7201">
      <w:pPr>
        <w:spacing w:line="480" w:lineRule="auto"/>
        <w:jc w:val="both"/>
        <w:rPr>
          <w:rFonts w:ascii="Courier New" w:hAnsi="Courier New" w:cs="Courier New"/>
        </w:rPr>
      </w:pPr>
    </w:p>
    <w:p w14:paraId="75698E4F" w14:textId="77777777" w:rsidR="003C7201" w:rsidRPr="00DE2FA6" w:rsidRDefault="003C7201" w:rsidP="003C7201">
      <w:pPr>
        <w:spacing w:line="480" w:lineRule="auto"/>
        <w:jc w:val="both"/>
        <w:rPr>
          <w:rFonts w:ascii="Courier New" w:hAnsi="Courier New" w:cs="Courier New"/>
        </w:rPr>
      </w:pPr>
    </w:p>
    <w:p w14:paraId="6D855526" w14:textId="77777777" w:rsidR="003C7201" w:rsidRPr="00DE2FA6" w:rsidRDefault="003C7201" w:rsidP="003C7201">
      <w:pPr>
        <w:spacing w:line="480" w:lineRule="auto"/>
        <w:rPr>
          <w:rFonts w:ascii="Courier New" w:hAnsi="Courier New" w:cs="Courier New"/>
          <w:b/>
          <w:bCs/>
        </w:rPr>
      </w:pPr>
      <w:r w:rsidRPr="00DE2FA6">
        <w:rPr>
          <w:rFonts w:ascii="Courier New" w:hAnsi="Courier New" w:cs="Courier New"/>
          <w:b/>
          <w:bCs/>
        </w:rPr>
        <w:t>References</w:t>
      </w:r>
    </w:p>
    <w:p w14:paraId="2F207496" w14:textId="77777777" w:rsidR="003C7201" w:rsidRPr="00DE2FA6" w:rsidRDefault="003C7201" w:rsidP="003C7201">
      <w:pPr>
        <w:spacing w:line="480" w:lineRule="auto"/>
        <w:rPr>
          <w:rFonts w:ascii="Courier New" w:hAnsi="Courier New" w:cs="Courier New"/>
          <w:color w:val="000000" w:themeColor="text1"/>
        </w:rPr>
      </w:pPr>
    </w:p>
    <w:p w14:paraId="0B2579FC" w14:textId="77777777" w:rsidR="003C7201"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Abraham, N. and Torok, M. (1994). </w:t>
      </w:r>
      <w:r>
        <w:rPr>
          <w:rFonts w:ascii="Courier New" w:hAnsi="Courier New" w:cs="Courier New"/>
          <w:i/>
          <w:iCs/>
          <w:color w:val="000000" w:themeColor="text1"/>
        </w:rPr>
        <w:t xml:space="preserve">The Shell and the Kernel. </w:t>
      </w:r>
      <w:r>
        <w:rPr>
          <w:rFonts w:ascii="Courier New" w:hAnsi="Courier New" w:cs="Courier New"/>
          <w:color w:val="000000" w:themeColor="text1"/>
        </w:rPr>
        <w:t>Chicago: Chicago University Press.</w:t>
      </w:r>
    </w:p>
    <w:p w14:paraId="37C563B5" w14:textId="77777777" w:rsidR="003C7201" w:rsidRDefault="003C7201" w:rsidP="003C7201">
      <w:pPr>
        <w:spacing w:line="480" w:lineRule="auto"/>
        <w:rPr>
          <w:rFonts w:ascii="Courier New" w:hAnsi="Courier New" w:cs="Courier New"/>
          <w:color w:val="000000" w:themeColor="text1"/>
        </w:rPr>
      </w:pPr>
    </w:p>
    <w:p w14:paraId="2A8EE235" w14:textId="77777777" w:rsidR="003C7201" w:rsidRPr="005D2042"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Appollon, S. (2025).</w:t>
      </w:r>
    </w:p>
    <w:p w14:paraId="4688E1B9" w14:textId="77777777" w:rsidR="003C7201" w:rsidRPr="00DE2FA6" w:rsidRDefault="003C7201" w:rsidP="003C7201">
      <w:pPr>
        <w:spacing w:line="480" w:lineRule="auto"/>
        <w:rPr>
          <w:rFonts w:ascii="Courier New" w:hAnsi="Courier New" w:cs="Courier New"/>
          <w:color w:val="000000" w:themeColor="text1"/>
        </w:rPr>
      </w:pPr>
    </w:p>
    <w:p w14:paraId="0C484137" w14:textId="77777777" w:rsidR="003C7201" w:rsidRDefault="003C7201" w:rsidP="003C7201">
      <w:pPr>
        <w:spacing w:line="480" w:lineRule="auto"/>
        <w:rPr>
          <w:rFonts w:ascii="Courier New" w:hAnsi="Courier New" w:cs="Courier New"/>
          <w:color w:val="000000" w:themeColor="text1"/>
        </w:rPr>
      </w:pPr>
      <w:r w:rsidRPr="00DE2FA6">
        <w:rPr>
          <w:rFonts w:ascii="Courier New" w:hAnsi="Courier New" w:cs="Courier New"/>
          <w:color w:val="000000" w:themeColor="text1"/>
        </w:rPr>
        <w:t>Asibong, A. (20</w:t>
      </w:r>
      <w:r>
        <w:rPr>
          <w:rFonts w:ascii="Courier New" w:hAnsi="Courier New" w:cs="Courier New"/>
          <w:color w:val="000000" w:themeColor="text1"/>
        </w:rPr>
        <w:t>03</w:t>
      </w:r>
      <w:r w:rsidRPr="00DE2FA6">
        <w:rPr>
          <w:rFonts w:ascii="Courier New" w:hAnsi="Courier New" w:cs="Courier New"/>
          <w:color w:val="000000" w:themeColor="text1"/>
        </w:rPr>
        <w:t xml:space="preserve">). Mulier Sacra: Marie Chauvet, Marie Darrieussecq and the Sexual Metamorphoses of Bare Life. </w:t>
      </w:r>
      <w:r>
        <w:rPr>
          <w:rFonts w:ascii="Courier New" w:hAnsi="Courier New" w:cs="Courier New"/>
          <w:i/>
          <w:iCs/>
          <w:color w:val="000000" w:themeColor="text1"/>
        </w:rPr>
        <w:t>French Cultural Studies</w:t>
      </w:r>
      <w:r w:rsidRPr="00DE2FA6">
        <w:rPr>
          <w:rFonts w:ascii="Courier New" w:hAnsi="Courier New" w:cs="Courier New"/>
          <w:i/>
          <w:iCs/>
          <w:color w:val="000000" w:themeColor="text1"/>
        </w:rPr>
        <w:t xml:space="preserve"> </w:t>
      </w:r>
      <w:r w:rsidRPr="00DE2FA6">
        <w:rPr>
          <w:rFonts w:ascii="Courier New" w:hAnsi="Courier New" w:cs="Courier New"/>
          <w:color w:val="000000" w:themeColor="text1"/>
        </w:rPr>
        <w:t>(</w:t>
      </w:r>
      <w:r>
        <w:rPr>
          <w:rFonts w:ascii="Courier New" w:hAnsi="Courier New" w:cs="Courier New"/>
          <w:color w:val="000000" w:themeColor="text1"/>
        </w:rPr>
        <w:t>14:2</w:t>
      </w:r>
      <w:r w:rsidRPr="00DE2FA6">
        <w:rPr>
          <w:rFonts w:ascii="Courier New" w:hAnsi="Courier New" w:cs="Courier New"/>
          <w:color w:val="000000" w:themeColor="text1"/>
        </w:rPr>
        <w:t>),</w:t>
      </w:r>
      <w:r>
        <w:rPr>
          <w:rFonts w:ascii="Courier New" w:hAnsi="Courier New" w:cs="Courier New"/>
          <w:color w:val="000000" w:themeColor="text1"/>
        </w:rPr>
        <w:t xml:space="preserve"> 169</w:t>
      </w:r>
      <w:r w:rsidRPr="00DE2FA6">
        <w:rPr>
          <w:rFonts w:ascii="Courier New" w:hAnsi="Courier New" w:cs="Courier New"/>
          <w:color w:val="000000" w:themeColor="text1"/>
        </w:rPr>
        <w:t>-</w:t>
      </w:r>
      <w:r>
        <w:rPr>
          <w:rFonts w:ascii="Courier New" w:hAnsi="Courier New" w:cs="Courier New"/>
          <w:color w:val="000000" w:themeColor="text1"/>
        </w:rPr>
        <w:t>177</w:t>
      </w:r>
      <w:r w:rsidRPr="00DE2FA6">
        <w:rPr>
          <w:rFonts w:ascii="Courier New" w:hAnsi="Courier New" w:cs="Courier New"/>
          <w:color w:val="000000" w:themeColor="text1"/>
        </w:rPr>
        <w:t>.</w:t>
      </w:r>
    </w:p>
    <w:p w14:paraId="4AFA87A3" w14:textId="77777777" w:rsidR="003C7201" w:rsidRDefault="003C7201" w:rsidP="003C7201">
      <w:pPr>
        <w:spacing w:line="480" w:lineRule="auto"/>
        <w:rPr>
          <w:rFonts w:ascii="Courier New" w:hAnsi="Courier New" w:cs="Courier New"/>
          <w:color w:val="000000" w:themeColor="text1"/>
        </w:rPr>
      </w:pPr>
    </w:p>
    <w:p w14:paraId="08325BF3" w14:textId="77777777" w:rsidR="003C7201" w:rsidRPr="005D2042"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Asibong, A. (2022). </w:t>
      </w:r>
      <w:r>
        <w:rPr>
          <w:rFonts w:ascii="Courier New" w:hAnsi="Courier New" w:cs="Courier New"/>
          <w:i/>
          <w:iCs/>
          <w:color w:val="000000" w:themeColor="text1"/>
        </w:rPr>
        <w:t>Post-Traumatic Attachments to the Eerily Moving Image: Something to Watch Over Me.</w:t>
      </w:r>
      <w:r>
        <w:rPr>
          <w:rFonts w:ascii="Courier New" w:hAnsi="Courier New" w:cs="Courier New"/>
          <w:color w:val="000000" w:themeColor="text1"/>
        </w:rPr>
        <w:t xml:space="preserve"> New York: Routledge.</w:t>
      </w:r>
    </w:p>
    <w:p w14:paraId="0EFE23B1" w14:textId="77777777" w:rsidR="003C7201" w:rsidRDefault="003C7201" w:rsidP="003C7201">
      <w:pPr>
        <w:spacing w:line="480" w:lineRule="auto"/>
        <w:rPr>
          <w:rFonts w:ascii="Courier New" w:hAnsi="Courier New" w:cs="Courier New"/>
          <w:i/>
          <w:iCs/>
          <w:color w:val="000000" w:themeColor="text1"/>
        </w:rPr>
      </w:pPr>
    </w:p>
    <w:p w14:paraId="46ABE96F" w14:textId="77777777" w:rsidR="003C7201" w:rsidRPr="006155AA" w:rsidRDefault="003C7201" w:rsidP="003C7201">
      <w:pPr>
        <w:spacing w:line="480" w:lineRule="auto"/>
        <w:rPr>
          <w:rFonts w:ascii="Courier New" w:hAnsi="Courier New" w:cs="Courier New"/>
          <w:color w:val="000000" w:themeColor="text1"/>
          <w:lang w:val="en-US"/>
        </w:rPr>
      </w:pPr>
      <w:r w:rsidRPr="006155AA">
        <w:rPr>
          <w:rFonts w:ascii="Courier New" w:hAnsi="Courier New" w:cs="Courier New"/>
          <w:color w:val="000000" w:themeColor="text1"/>
          <w:lang w:val="en-US"/>
        </w:rPr>
        <w:t xml:space="preserve">Bollas, C. </w:t>
      </w:r>
      <w:r>
        <w:rPr>
          <w:rFonts w:ascii="Courier New" w:hAnsi="Courier New" w:cs="Courier New"/>
          <w:color w:val="000000" w:themeColor="text1"/>
          <w:lang w:val="en-US"/>
        </w:rPr>
        <w:t xml:space="preserve">(1986). </w:t>
      </w:r>
      <w:r w:rsidRPr="006155AA">
        <w:rPr>
          <w:rFonts w:ascii="Courier New" w:hAnsi="Courier New" w:cs="Courier New"/>
          <w:i/>
          <w:iCs/>
          <w:color w:val="000000" w:themeColor="text1"/>
          <w:lang w:val="en-US"/>
        </w:rPr>
        <w:t>The Transformational Object in the British School of Psychoanalysis: The Independent Tradition</w:t>
      </w:r>
      <w:r>
        <w:rPr>
          <w:rFonts w:ascii="Courier New" w:hAnsi="Courier New" w:cs="Courier New"/>
          <w:color w:val="000000" w:themeColor="text1"/>
          <w:lang w:val="en-US"/>
        </w:rPr>
        <w:t xml:space="preserve">. </w:t>
      </w:r>
      <w:r w:rsidRPr="006155AA">
        <w:rPr>
          <w:rFonts w:ascii="Courier New" w:hAnsi="Courier New" w:cs="Courier New"/>
          <w:color w:val="000000" w:themeColor="text1"/>
          <w:lang w:val="en-US"/>
        </w:rPr>
        <w:t>New York: Hogarth Press</w:t>
      </w:r>
      <w:r>
        <w:rPr>
          <w:rFonts w:ascii="Courier New" w:hAnsi="Courier New" w:cs="Courier New"/>
          <w:color w:val="000000" w:themeColor="text1"/>
          <w:lang w:val="en-US"/>
        </w:rPr>
        <w:t>.</w:t>
      </w:r>
      <w:r w:rsidRPr="006155AA">
        <w:rPr>
          <w:rFonts w:ascii="Courier New" w:hAnsi="Courier New" w:cs="Courier New"/>
          <w:color w:val="000000" w:themeColor="text1"/>
          <w:lang w:val="en-US"/>
        </w:rPr>
        <w:t xml:space="preserve"> </w:t>
      </w:r>
    </w:p>
    <w:p w14:paraId="4C2720A3" w14:textId="77777777" w:rsidR="003C7201" w:rsidRDefault="003C7201" w:rsidP="003C7201">
      <w:pPr>
        <w:spacing w:line="480" w:lineRule="auto"/>
        <w:rPr>
          <w:rFonts w:ascii="Courier New" w:hAnsi="Courier New" w:cs="Courier New"/>
          <w:color w:val="000000" w:themeColor="text1"/>
        </w:rPr>
      </w:pPr>
    </w:p>
    <w:p w14:paraId="141BFAD7" w14:textId="77777777" w:rsidR="003C7201" w:rsidRPr="005D2042"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Botella, C. and Botella, S. (2005). </w:t>
      </w:r>
      <w:r w:rsidRPr="005D2042">
        <w:rPr>
          <w:rFonts w:ascii="Courier New" w:hAnsi="Courier New" w:cs="Courier New"/>
          <w:i/>
          <w:iCs/>
          <w:color w:val="000000" w:themeColor="text1"/>
        </w:rPr>
        <w:t>The Work of Psychic Figurability</w:t>
      </w:r>
      <w:r>
        <w:rPr>
          <w:rFonts w:ascii="Courier New" w:hAnsi="Courier New" w:cs="Courier New"/>
          <w:i/>
          <w:iCs/>
          <w:color w:val="000000" w:themeColor="text1"/>
        </w:rPr>
        <w:t xml:space="preserve">: </w:t>
      </w:r>
      <w:r w:rsidRPr="005D2042">
        <w:rPr>
          <w:rFonts w:ascii="Courier New" w:hAnsi="Courier New" w:cs="Courier New"/>
          <w:i/>
          <w:iCs/>
          <w:color w:val="000000" w:themeColor="text1"/>
        </w:rPr>
        <w:t>Mental States Without Representation</w:t>
      </w:r>
      <w:r>
        <w:rPr>
          <w:rFonts w:ascii="Courier New" w:hAnsi="Courier New" w:cs="Courier New"/>
          <w:color w:val="000000" w:themeColor="text1"/>
        </w:rPr>
        <w:t>. New York: Routledge.</w:t>
      </w:r>
    </w:p>
    <w:p w14:paraId="1072B39E" w14:textId="77777777" w:rsidR="003C7201" w:rsidRDefault="003C7201" w:rsidP="003C7201">
      <w:pPr>
        <w:spacing w:line="480" w:lineRule="auto"/>
        <w:rPr>
          <w:rFonts w:ascii="Courier New" w:hAnsi="Courier New" w:cs="Courier New"/>
          <w:color w:val="000000" w:themeColor="text1"/>
        </w:rPr>
      </w:pPr>
    </w:p>
    <w:p w14:paraId="1B618001" w14:textId="77777777" w:rsidR="003C7201" w:rsidRPr="005D2042"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Brenman, E. (2006). </w:t>
      </w:r>
      <w:r>
        <w:rPr>
          <w:rFonts w:ascii="Courier New" w:hAnsi="Courier New" w:cs="Courier New"/>
          <w:i/>
          <w:iCs/>
          <w:color w:val="000000" w:themeColor="text1"/>
        </w:rPr>
        <w:t xml:space="preserve">Recovery of the Lost Good Object. </w:t>
      </w:r>
      <w:r>
        <w:rPr>
          <w:rFonts w:ascii="Courier New" w:hAnsi="Courier New" w:cs="Courier New"/>
          <w:color w:val="000000" w:themeColor="text1"/>
        </w:rPr>
        <w:t>London: Karnac.</w:t>
      </w:r>
    </w:p>
    <w:p w14:paraId="06786468" w14:textId="77777777" w:rsidR="003C7201" w:rsidRDefault="003C7201" w:rsidP="003C7201">
      <w:pPr>
        <w:spacing w:line="480" w:lineRule="auto"/>
        <w:rPr>
          <w:rFonts w:ascii="Courier New" w:hAnsi="Courier New" w:cs="Courier New"/>
          <w:i/>
          <w:iCs/>
          <w:color w:val="000000" w:themeColor="text1"/>
        </w:rPr>
      </w:pPr>
    </w:p>
    <w:p w14:paraId="53B0AC8B" w14:textId="77777777" w:rsidR="003C7201" w:rsidRPr="005D2042"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Césaire, A. (1947). </w:t>
      </w:r>
      <w:r>
        <w:rPr>
          <w:rFonts w:ascii="Courier New" w:hAnsi="Courier New" w:cs="Courier New"/>
          <w:i/>
          <w:iCs/>
          <w:color w:val="000000" w:themeColor="text1"/>
        </w:rPr>
        <w:t xml:space="preserve">Cahier d’un retour au pays natal. </w:t>
      </w:r>
      <w:r>
        <w:rPr>
          <w:rFonts w:ascii="Courier New" w:hAnsi="Courier New" w:cs="Courier New"/>
          <w:color w:val="000000" w:themeColor="text1"/>
        </w:rPr>
        <w:t>Paris: Bordas.</w:t>
      </w:r>
    </w:p>
    <w:p w14:paraId="3BD82444" w14:textId="77777777" w:rsidR="003C7201" w:rsidRDefault="003C7201" w:rsidP="003C7201">
      <w:pPr>
        <w:spacing w:line="480" w:lineRule="auto"/>
        <w:rPr>
          <w:rFonts w:ascii="Courier New" w:hAnsi="Courier New" w:cs="Courier New"/>
          <w:color w:val="000000" w:themeColor="text1"/>
        </w:rPr>
      </w:pPr>
    </w:p>
    <w:p w14:paraId="6DF42163" w14:textId="77777777" w:rsidR="003C7201" w:rsidRPr="005D2042"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Chauvet, M. (1968). </w:t>
      </w:r>
      <w:r>
        <w:rPr>
          <w:rFonts w:ascii="Courier New" w:hAnsi="Courier New" w:cs="Courier New"/>
          <w:i/>
          <w:iCs/>
          <w:color w:val="000000" w:themeColor="text1"/>
        </w:rPr>
        <w:t xml:space="preserve">Amour, colère, folie. </w:t>
      </w:r>
      <w:r>
        <w:rPr>
          <w:rFonts w:ascii="Courier New" w:hAnsi="Courier New" w:cs="Courier New"/>
          <w:color w:val="000000" w:themeColor="text1"/>
        </w:rPr>
        <w:t>Paris: Gallimard.</w:t>
      </w:r>
    </w:p>
    <w:p w14:paraId="49B1C741" w14:textId="77777777" w:rsidR="003C7201" w:rsidRDefault="003C7201" w:rsidP="003C7201">
      <w:pPr>
        <w:spacing w:line="480" w:lineRule="auto"/>
        <w:rPr>
          <w:rFonts w:ascii="Courier New" w:hAnsi="Courier New" w:cs="Courier New"/>
          <w:color w:val="000000" w:themeColor="text1"/>
        </w:rPr>
      </w:pPr>
    </w:p>
    <w:p w14:paraId="4435DEDB" w14:textId="77777777" w:rsidR="003C7201" w:rsidRPr="00F30E61"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Corbin, H. (1971). </w:t>
      </w:r>
      <w:r w:rsidRPr="00D01E38">
        <w:rPr>
          <w:rFonts w:ascii="Courier New" w:hAnsi="Courier New" w:cs="Courier New"/>
          <w:i/>
          <w:iCs/>
          <w:color w:val="000000" w:themeColor="text1"/>
        </w:rPr>
        <w:t>En Islam iranien: aspects spirituels et philosophiques</w:t>
      </w:r>
      <w:r>
        <w:rPr>
          <w:rFonts w:ascii="Courier New" w:hAnsi="Courier New" w:cs="Courier New"/>
          <w:color w:val="000000" w:themeColor="text1"/>
        </w:rPr>
        <w:t>.</w:t>
      </w:r>
      <w:r w:rsidRPr="00AC0072">
        <w:rPr>
          <w:rFonts w:ascii="Courier New" w:hAnsi="Courier New" w:cs="Courier New"/>
          <w:color w:val="000000" w:themeColor="text1"/>
        </w:rPr>
        <w:t xml:space="preserve"> Paris: Gallimard.</w:t>
      </w:r>
    </w:p>
    <w:p w14:paraId="61B35405" w14:textId="77777777" w:rsidR="003C7201" w:rsidRDefault="003C7201" w:rsidP="003C7201">
      <w:pPr>
        <w:spacing w:line="480" w:lineRule="auto"/>
        <w:rPr>
          <w:rFonts w:ascii="Courier New" w:hAnsi="Courier New" w:cs="Courier New"/>
          <w:i/>
          <w:iCs/>
          <w:color w:val="000000" w:themeColor="text1"/>
        </w:rPr>
      </w:pPr>
    </w:p>
    <w:p w14:paraId="37AB2333" w14:textId="77777777" w:rsidR="003C7201" w:rsidRPr="007D7FDC"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Daldry, S. (Director). (2002). </w:t>
      </w:r>
      <w:r>
        <w:rPr>
          <w:rFonts w:ascii="Courier New" w:hAnsi="Courier New" w:cs="Courier New"/>
          <w:i/>
          <w:iCs/>
          <w:color w:val="000000" w:themeColor="text1"/>
        </w:rPr>
        <w:t xml:space="preserve">The Hours </w:t>
      </w:r>
      <w:r>
        <w:rPr>
          <w:rFonts w:ascii="Courier New" w:hAnsi="Courier New" w:cs="Courier New"/>
          <w:color w:val="000000" w:themeColor="text1"/>
        </w:rPr>
        <w:t>[Motion picture].</w:t>
      </w:r>
    </w:p>
    <w:p w14:paraId="3B723E22" w14:textId="77777777" w:rsidR="003C7201" w:rsidRDefault="003C7201" w:rsidP="003C7201">
      <w:pPr>
        <w:spacing w:line="480" w:lineRule="auto"/>
        <w:rPr>
          <w:rFonts w:ascii="Courier New" w:hAnsi="Courier New" w:cs="Courier New"/>
          <w:color w:val="000000" w:themeColor="text1"/>
        </w:rPr>
      </w:pPr>
    </w:p>
    <w:p w14:paraId="28C679B1" w14:textId="77777777" w:rsidR="003C7201"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Duras, M. (1960). </w:t>
      </w:r>
      <w:r>
        <w:rPr>
          <w:rFonts w:ascii="Courier New" w:hAnsi="Courier New" w:cs="Courier New"/>
          <w:i/>
          <w:iCs/>
          <w:color w:val="000000" w:themeColor="text1"/>
        </w:rPr>
        <w:t>Hiroshima mon amour</w:t>
      </w:r>
      <w:r>
        <w:rPr>
          <w:rFonts w:ascii="Courier New" w:hAnsi="Courier New" w:cs="Courier New"/>
          <w:color w:val="000000" w:themeColor="text1"/>
        </w:rPr>
        <w:t>. Paris: Gallimard.</w:t>
      </w:r>
    </w:p>
    <w:p w14:paraId="61373EE2" w14:textId="77777777" w:rsidR="003C7201" w:rsidRDefault="003C7201" w:rsidP="003C7201">
      <w:pPr>
        <w:spacing w:line="480" w:lineRule="auto"/>
        <w:rPr>
          <w:rFonts w:ascii="Courier New" w:hAnsi="Courier New" w:cs="Courier New"/>
          <w:color w:val="000000" w:themeColor="text1"/>
        </w:rPr>
      </w:pPr>
    </w:p>
    <w:p w14:paraId="1F745E29" w14:textId="77777777" w:rsidR="003C7201" w:rsidRPr="00A13A95" w:rsidRDefault="003C7201" w:rsidP="003C7201">
      <w:pPr>
        <w:spacing w:line="480" w:lineRule="auto"/>
        <w:rPr>
          <w:rFonts w:ascii="Courier" w:hAnsi="Courier" w:cs="Times New Roman"/>
          <w:color w:val="000000" w:themeColor="text1"/>
        </w:rPr>
      </w:pPr>
      <w:r>
        <w:rPr>
          <w:rFonts w:ascii="Courier New" w:hAnsi="Courier New" w:cs="Courier New"/>
          <w:color w:val="000000" w:themeColor="text1"/>
        </w:rPr>
        <w:t xml:space="preserve">Eng, D. and Han, S. </w:t>
      </w:r>
      <w:r>
        <w:rPr>
          <w:rFonts w:ascii="Courier" w:hAnsi="Courier" w:cs="Times New Roman"/>
          <w:color w:val="000000" w:themeColor="text1"/>
        </w:rPr>
        <w:t>(2019)</w:t>
      </w:r>
      <w:r w:rsidRPr="00A13A95">
        <w:rPr>
          <w:rFonts w:ascii="Courier" w:hAnsi="Courier" w:cs="Times New Roman"/>
          <w:color w:val="000000" w:themeColor="text1"/>
        </w:rPr>
        <w:t xml:space="preserve"> </w:t>
      </w:r>
      <w:r w:rsidRPr="00A13A95">
        <w:rPr>
          <w:rFonts w:ascii="Courier" w:hAnsi="Courier" w:cs="Times New Roman"/>
          <w:i/>
          <w:iCs/>
          <w:color w:val="000000" w:themeColor="text1"/>
        </w:rPr>
        <w:t>Racial Melancholia, Racial Dissociation: On the Social and Psychic Lives of Asian Americans</w:t>
      </w:r>
      <w:r>
        <w:rPr>
          <w:rFonts w:ascii="Courier" w:hAnsi="Courier" w:cs="Times New Roman"/>
          <w:i/>
          <w:iCs/>
          <w:color w:val="000000" w:themeColor="text1"/>
        </w:rPr>
        <w:t xml:space="preserve">. </w:t>
      </w:r>
      <w:r>
        <w:rPr>
          <w:rFonts w:ascii="Courier" w:hAnsi="Courier" w:cs="Times New Roman"/>
          <w:color w:val="000000" w:themeColor="text1"/>
        </w:rPr>
        <w:t>Durham: Duke.</w:t>
      </w:r>
    </w:p>
    <w:p w14:paraId="4E4D209D" w14:textId="77777777" w:rsidR="003C7201" w:rsidRDefault="003C7201" w:rsidP="003C7201">
      <w:pPr>
        <w:spacing w:line="480" w:lineRule="auto"/>
        <w:rPr>
          <w:rFonts w:ascii="Courier New" w:hAnsi="Courier New" w:cs="Courier New"/>
          <w:color w:val="000000" w:themeColor="text1"/>
        </w:rPr>
      </w:pPr>
    </w:p>
    <w:p w14:paraId="7FE8F914" w14:textId="77777777" w:rsidR="003C7201" w:rsidRPr="00387D83"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lastRenderedPageBreak/>
        <w:t xml:space="preserve">Faimberg, H. (2005). </w:t>
      </w:r>
      <w:r w:rsidRPr="00387D83">
        <w:rPr>
          <w:rFonts w:ascii="Courier New" w:hAnsi="Courier New" w:cs="Courier New"/>
          <w:i/>
          <w:iCs/>
          <w:color w:val="000000" w:themeColor="text1"/>
        </w:rPr>
        <w:t>The Telescoping of Generations: Listening to the Narcissistic Links Between Generations</w:t>
      </w:r>
      <w:r>
        <w:rPr>
          <w:rFonts w:ascii="Courier New" w:hAnsi="Courier New" w:cs="Courier New"/>
          <w:i/>
          <w:iCs/>
          <w:color w:val="000000" w:themeColor="text1"/>
        </w:rPr>
        <w:t xml:space="preserve">. </w:t>
      </w:r>
      <w:r>
        <w:rPr>
          <w:rFonts w:ascii="Courier New" w:hAnsi="Courier New" w:cs="Courier New"/>
          <w:color w:val="000000" w:themeColor="text1"/>
        </w:rPr>
        <w:t>New York: Routledge.</w:t>
      </w:r>
    </w:p>
    <w:p w14:paraId="27A87080" w14:textId="77777777" w:rsidR="003C7201" w:rsidRDefault="003C7201" w:rsidP="003C7201">
      <w:pPr>
        <w:spacing w:line="480" w:lineRule="auto"/>
        <w:rPr>
          <w:rFonts w:ascii="Courier New" w:hAnsi="Courier New" w:cs="Courier New"/>
          <w:color w:val="000000" w:themeColor="text1"/>
        </w:rPr>
      </w:pPr>
    </w:p>
    <w:p w14:paraId="03F09820" w14:textId="77777777" w:rsidR="003C7201" w:rsidRPr="00387D83"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Fairbairn, W.R.D. (1952). </w:t>
      </w:r>
      <w:r>
        <w:rPr>
          <w:rFonts w:ascii="Courier New" w:hAnsi="Courier New" w:cs="Courier New"/>
          <w:i/>
          <w:iCs/>
          <w:color w:val="000000" w:themeColor="text1"/>
        </w:rPr>
        <w:t xml:space="preserve">Psychoanalytic Studies of the Personality. </w:t>
      </w:r>
      <w:r>
        <w:rPr>
          <w:rFonts w:ascii="Courier New" w:hAnsi="Courier New" w:cs="Courier New"/>
          <w:color w:val="000000" w:themeColor="text1"/>
        </w:rPr>
        <w:t>London: Tavistock.</w:t>
      </w:r>
    </w:p>
    <w:p w14:paraId="4008AAE3" w14:textId="77777777" w:rsidR="003C7201" w:rsidRDefault="003C7201" w:rsidP="003C7201">
      <w:pPr>
        <w:spacing w:line="480" w:lineRule="auto"/>
        <w:rPr>
          <w:rFonts w:ascii="Courier New" w:hAnsi="Courier New" w:cs="Courier New"/>
          <w:color w:val="000000" w:themeColor="text1"/>
        </w:rPr>
      </w:pPr>
    </w:p>
    <w:p w14:paraId="2790A733" w14:textId="77777777" w:rsidR="003C7201" w:rsidRPr="007D7FDC"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Fanon, F. (1952). </w:t>
      </w:r>
      <w:r>
        <w:rPr>
          <w:rFonts w:ascii="Courier New" w:hAnsi="Courier New" w:cs="Courier New"/>
          <w:i/>
          <w:iCs/>
          <w:color w:val="000000" w:themeColor="text1"/>
        </w:rPr>
        <w:t>Peau noire masques blancs</w:t>
      </w:r>
      <w:r>
        <w:rPr>
          <w:rFonts w:ascii="Courier New" w:hAnsi="Courier New" w:cs="Courier New"/>
          <w:color w:val="000000" w:themeColor="text1"/>
        </w:rPr>
        <w:t>. Paris: Seuil.</w:t>
      </w:r>
    </w:p>
    <w:p w14:paraId="736B161B" w14:textId="77777777" w:rsidR="003C7201" w:rsidRDefault="003C7201" w:rsidP="003C7201">
      <w:pPr>
        <w:spacing w:line="480" w:lineRule="auto"/>
        <w:rPr>
          <w:rFonts w:ascii="Courier New" w:hAnsi="Courier New" w:cs="Courier New"/>
          <w:color w:val="000000" w:themeColor="text1"/>
        </w:rPr>
      </w:pPr>
    </w:p>
    <w:p w14:paraId="6E3C0E0E" w14:textId="77777777" w:rsidR="003C7201" w:rsidRPr="007D7FDC"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Farmer, F. (1931). God Dies. </w:t>
      </w:r>
      <w:r>
        <w:rPr>
          <w:rFonts w:ascii="Courier New" w:hAnsi="Courier New" w:cs="Courier New"/>
          <w:i/>
          <w:iCs/>
          <w:color w:val="000000" w:themeColor="text1"/>
        </w:rPr>
        <w:t>The Scholastic</w:t>
      </w:r>
      <w:r>
        <w:rPr>
          <w:rFonts w:ascii="Courier New" w:hAnsi="Courier New" w:cs="Courier New"/>
          <w:color w:val="000000" w:themeColor="text1"/>
        </w:rPr>
        <w:t xml:space="preserve"> (May 2</w:t>
      </w:r>
      <w:r w:rsidRPr="00387D83">
        <w:rPr>
          <w:rFonts w:ascii="Courier New" w:hAnsi="Courier New" w:cs="Courier New"/>
          <w:color w:val="000000" w:themeColor="text1"/>
          <w:vertAlign w:val="superscript"/>
        </w:rPr>
        <w:t>nd</w:t>
      </w:r>
      <w:r>
        <w:rPr>
          <w:rFonts w:ascii="Courier New" w:hAnsi="Courier New" w:cs="Courier New"/>
          <w:color w:val="000000" w:themeColor="text1"/>
        </w:rPr>
        <w:t>).</w:t>
      </w:r>
    </w:p>
    <w:p w14:paraId="10F41FDB" w14:textId="77777777" w:rsidR="003C7201" w:rsidRDefault="003C7201" w:rsidP="003C7201">
      <w:pPr>
        <w:spacing w:line="480" w:lineRule="auto"/>
        <w:rPr>
          <w:rFonts w:ascii="Courier New" w:hAnsi="Courier New" w:cs="Courier New"/>
          <w:color w:val="000000" w:themeColor="text1"/>
        </w:rPr>
      </w:pPr>
    </w:p>
    <w:p w14:paraId="0076D646" w14:textId="77777777" w:rsidR="003C7201" w:rsidRPr="007D7FDC"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Ferenczi, S. (1999). </w:t>
      </w:r>
      <w:r>
        <w:rPr>
          <w:rFonts w:ascii="Courier New" w:hAnsi="Courier New" w:cs="Courier New"/>
          <w:i/>
          <w:iCs/>
          <w:color w:val="000000" w:themeColor="text1"/>
        </w:rPr>
        <w:t>Selected Writings</w:t>
      </w:r>
      <w:r>
        <w:rPr>
          <w:rFonts w:ascii="Courier New" w:hAnsi="Courier New" w:cs="Courier New"/>
          <w:color w:val="000000" w:themeColor="text1"/>
        </w:rPr>
        <w:t>. London: Penguin.</w:t>
      </w:r>
    </w:p>
    <w:p w14:paraId="6A06FA5E" w14:textId="77777777" w:rsidR="003C7201" w:rsidRDefault="003C7201" w:rsidP="003C7201">
      <w:pPr>
        <w:spacing w:line="480" w:lineRule="auto"/>
        <w:rPr>
          <w:rFonts w:ascii="Courier New" w:hAnsi="Courier New" w:cs="Courier New"/>
          <w:color w:val="000000" w:themeColor="text1"/>
        </w:rPr>
      </w:pPr>
    </w:p>
    <w:p w14:paraId="28BFD82B" w14:textId="77777777" w:rsidR="003C7201"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Green, A. (1996). </w:t>
      </w:r>
      <w:r>
        <w:rPr>
          <w:rFonts w:ascii="Courier New" w:hAnsi="Courier New" w:cs="Courier New"/>
          <w:i/>
          <w:iCs/>
          <w:color w:val="000000" w:themeColor="text1"/>
        </w:rPr>
        <w:t>On Private Madness</w:t>
      </w:r>
      <w:r>
        <w:rPr>
          <w:rFonts w:ascii="Courier New" w:hAnsi="Courier New" w:cs="Courier New"/>
          <w:color w:val="000000" w:themeColor="text1"/>
        </w:rPr>
        <w:t>. London: Karnac.</w:t>
      </w:r>
    </w:p>
    <w:p w14:paraId="62D4BDC4" w14:textId="77777777" w:rsidR="003C7201" w:rsidRDefault="003C7201" w:rsidP="003C7201">
      <w:pPr>
        <w:spacing w:line="480" w:lineRule="auto"/>
        <w:rPr>
          <w:rFonts w:ascii="Courier New" w:hAnsi="Courier New" w:cs="Courier New"/>
          <w:color w:val="000000" w:themeColor="text1"/>
        </w:rPr>
      </w:pPr>
    </w:p>
    <w:p w14:paraId="1680E15F" w14:textId="77777777" w:rsidR="003C7201" w:rsidRPr="007D7FDC"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Pierri, M. (2023). </w:t>
      </w:r>
      <w:r w:rsidRPr="007D7FDC">
        <w:rPr>
          <w:rFonts w:ascii="Courier New" w:hAnsi="Courier New" w:cs="Courier New"/>
          <w:i/>
          <w:iCs/>
          <w:color w:val="000000" w:themeColor="text1"/>
        </w:rPr>
        <w:t>Occultism and the Origins of Psychoanalysis: Freud, Ferenczi and the Challenge of Thought Transference</w:t>
      </w:r>
      <w:r>
        <w:rPr>
          <w:rFonts w:ascii="Courier New" w:hAnsi="Courier New" w:cs="Courier New"/>
          <w:color w:val="000000" w:themeColor="text1"/>
        </w:rPr>
        <w:t>. New York: Routledge.</w:t>
      </w:r>
    </w:p>
    <w:p w14:paraId="6952B2D4" w14:textId="77777777" w:rsidR="003C7201" w:rsidRDefault="003C7201" w:rsidP="003C7201">
      <w:pPr>
        <w:spacing w:line="480" w:lineRule="auto"/>
        <w:rPr>
          <w:rFonts w:ascii="Courier New" w:hAnsi="Courier New" w:cs="Courier New"/>
          <w:color w:val="000000" w:themeColor="text1"/>
        </w:rPr>
      </w:pPr>
    </w:p>
    <w:p w14:paraId="24A36D7F" w14:textId="77777777" w:rsidR="003C7201"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Price, K. (2014). </w:t>
      </w:r>
      <w:r w:rsidRPr="002E6E75">
        <w:rPr>
          <w:rFonts w:ascii="Courier New" w:hAnsi="Courier New" w:cs="Courier New"/>
          <w:color w:val="000000" w:themeColor="text1"/>
        </w:rPr>
        <w:t>Testimonies of precognition and encounters with psychiatry in letters to J. B. Priestley</w:t>
      </w:r>
      <w:r>
        <w:rPr>
          <w:rFonts w:ascii="Courier New" w:hAnsi="Courier New" w:cs="Courier New"/>
          <w:color w:val="000000" w:themeColor="text1"/>
        </w:rPr>
        <w:t xml:space="preserve">. </w:t>
      </w:r>
      <w:r w:rsidRPr="002E6E75">
        <w:rPr>
          <w:rFonts w:ascii="Courier New" w:hAnsi="Courier New" w:cs="Courier New"/>
          <w:i/>
          <w:iCs/>
          <w:color w:val="000000" w:themeColor="text1"/>
        </w:rPr>
        <w:t>Studies in History and Philosophy of Biological and Biomedical Sciences</w:t>
      </w:r>
      <w:r>
        <w:rPr>
          <w:rFonts w:ascii="Courier New" w:hAnsi="Courier New" w:cs="Courier New"/>
          <w:color w:val="000000" w:themeColor="text1"/>
        </w:rPr>
        <w:t xml:space="preserve"> (48), 103-111</w:t>
      </w:r>
      <w:r w:rsidRPr="002E6E75">
        <w:rPr>
          <w:rFonts w:ascii="Courier New" w:hAnsi="Courier New" w:cs="Courier New"/>
          <w:color w:val="000000" w:themeColor="text1"/>
        </w:rPr>
        <w:t>.</w:t>
      </w:r>
      <w:r>
        <w:rPr>
          <w:rFonts w:ascii="Courier New" w:hAnsi="Courier New" w:cs="Courier New"/>
          <w:color w:val="000000" w:themeColor="text1"/>
        </w:rPr>
        <w:t xml:space="preserve"> </w:t>
      </w:r>
    </w:p>
    <w:p w14:paraId="2CAC6BFE" w14:textId="77777777" w:rsidR="003C7201" w:rsidRDefault="003C7201" w:rsidP="003C7201">
      <w:pPr>
        <w:spacing w:line="480" w:lineRule="auto"/>
        <w:rPr>
          <w:rFonts w:ascii="Courier New" w:hAnsi="Courier New" w:cs="Courier New"/>
          <w:color w:val="000000" w:themeColor="text1"/>
        </w:rPr>
      </w:pPr>
    </w:p>
    <w:p w14:paraId="6DB7B45B" w14:textId="77777777" w:rsidR="003C7201" w:rsidRPr="0063130F"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Rivette, J. (Director). (1974). </w:t>
      </w:r>
      <w:r>
        <w:rPr>
          <w:rFonts w:ascii="Courier New" w:hAnsi="Courier New" w:cs="Courier New"/>
          <w:i/>
          <w:iCs/>
          <w:color w:val="000000" w:themeColor="text1"/>
        </w:rPr>
        <w:t xml:space="preserve">Céline et Julie vont en bateau. </w:t>
      </w:r>
      <w:r>
        <w:rPr>
          <w:rFonts w:ascii="Courier New" w:hAnsi="Courier New" w:cs="Courier New"/>
          <w:color w:val="000000" w:themeColor="text1"/>
        </w:rPr>
        <w:t>[Motion picture].</w:t>
      </w:r>
    </w:p>
    <w:p w14:paraId="3B8EF308" w14:textId="77777777" w:rsidR="003C7201" w:rsidRDefault="003C7201" w:rsidP="003C7201">
      <w:pPr>
        <w:spacing w:line="480" w:lineRule="auto"/>
        <w:rPr>
          <w:rFonts w:ascii="Courier New" w:hAnsi="Courier New" w:cs="Courier New"/>
          <w:i/>
          <w:iCs/>
          <w:color w:val="000000" w:themeColor="text1"/>
        </w:rPr>
      </w:pPr>
    </w:p>
    <w:p w14:paraId="760E4A00" w14:textId="77777777" w:rsidR="003C7201" w:rsidRPr="0063130F"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Scott-Heron, G. (1971) Lady Day and John Coltrane. </w:t>
      </w:r>
      <w:r>
        <w:rPr>
          <w:rFonts w:ascii="Courier New" w:hAnsi="Courier New" w:cs="Courier New"/>
          <w:i/>
          <w:iCs/>
          <w:color w:val="000000" w:themeColor="text1"/>
        </w:rPr>
        <w:t xml:space="preserve">Pieces of a Man. </w:t>
      </w:r>
      <w:r>
        <w:rPr>
          <w:rFonts w:ascii="Courier New" w:hAnsi="Courier New" w:cs="Courier New"/>
          <w:color w:val="000000" w:themeColor="text1"/>
        </w:rPr>
        <w:t>[Studio album]. New York: Flying Dutchman Records.</w:t>
      </w:r>
    </w:p>
    <w:p w14:paraId="1D39E8E0" w14:textId="77777777" w:rsidR="003C7201" w:rsidRDefault="003C7201" w:rsidP="003C7201">
      <w:pPr>
        <w:spacing w:line="480" w:lineRule="auto"/>
        <w:rPr>
          <w:rFonts w:ascii="Courier New" w:hAnsi="Courier New" w:cs="Courier New"/>
          <w:color w:val="000000" w:themeColor="text1"/>
        </w:rPr>
      </w:pPr>
    </w:p>
    <w:p w14:paraId="51A78B0D" w14:textId="77777777" w:rsidR="003C7201" w:rsidRPr="0063130F"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Seligman, E. (2006). </w:t>
      </w:r>
      <w:r>
        <w:rPr>
          <w:rFonts w:ascii="Courier New" w:hAnsi="Courier New" w:cs="Courier New"/>
          <w:i/>
          <w:iCs/>
          <w:color w:val="000000" w:themeColor="text1"/>
        </w:rPr>
        <w:t xml:space="preserve">The Half-Alive Ones: </w:t>
      </w:r>
      <w:r w:rsidRPr="0063130F">
        <w:rPr>
          <w:rFonts w:ascii="Courier New" w:hAnsi="Courier New" w:cs="Courier New"/>
          <w:i/>
          <w:iCs/>
          <w:color w:val="000000" w:themeColor="text1"/>
        </w:rPr>
        <w:t>Clinical Papers on Analytical Psychology in a Changing World</w:t>
      </w:r>
      <w:r>
        <w:rPr>
          <w:rFonts w:ascii="Courier New" w:hAnsi="Courier New" w:cs="Courier New"/>
          <w:i/>
          <w:iCs/>
          <w:color w:val="000000" w:themeColor="text1"/>
        </w:rPr>
        <w:t xml:space="preserve">. </w:t>
      </w:r>
      <w:r>
        <w:rPr>
          <w:rFonts w:ascii="Courier New" w:hAnsi="Courier New" w:cs="Courier New"/>
          <w:color w:val="000000" w:themeColor="text1"/>
        </w:rPr>
        <w:t>New York: Routledge.</w:t>
      </w:r>
    </w:p>
    <w:p w14:paraId="238E5BF9" w14:textId="77777777" w:rsidR="003C7201" w:rsidRDefault="003C7201" w:rsidP="003C7201">
      <w:pPr>
        <w:spacing w:line="480" w:lineRule="auto"/>
        <w:rPr>
          <w:rFonts w:ascii="Courier New" w:hAnsi="Courier New" w:cs="Courier New"/>
          <w:color w:val="000000" w:themeColor="text1"/>
        </w:rPr>
      </w:pPr>
    </w:p>
    <w:p w14:paraId="276B28AA" w14:textId="77777777" w:rsidR="003C7201"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Shakespeare</w:t>
      </w:r>
      <w:r w:rsidRPr="00DE2FA6">
        <w:rPr>
          <w:rFonts w:ascii="Courier New" w:hAnsi="Courier New" w:cs="Courier New"/>
          <w:color w:val="000000" w:themeColor="text1"/>
        </w:rPr>
        <w:t xml:space="preserve">, </w:t>
      </w:r>
      <w:r>
        <w:rPr>
          <w:rFonts w:ascii="Courier New" w:hAnsi="Courier New" w:cs="Courier New"/>
          <w:color w:val="000000" w:themeColor="text1"/>
        </w:rPr>
        <w:t>W</w:t>
      </w:r>
      <w:r w:rsidRPr="00DE2FA6">
        <w:rPr>
          <w:rFonts w:ascii="Courier New" w:hAnsi="Courier New" w:cs="Courier New"/>
          <w:color w:val="000000" w:themeColor="text1"/>
        </w:rPr>
        <w:t>. (</w:t>
      </w:r>
      <w:r>
        <w:rPr>
          <w:rFonts w:ascii="Courier New" w:hAnsi="Courier New" w:cs="Courier New"/>
          <w:color w:val="000000" w:themeColor="text1"/>
        </w:rPr>
        <w:t>2015</w:t>
      </w:r>
      <w:r w:rsidRPr="00DE2FA6">
        <w:rPr>
          <w:rFonts w:ascii="Courier New" w:hAnsi="Courier New" w:cs="Courier New"/>
          <w:color w:val="000000" w:themeColor="text1"/>
        </w:rPr>
        <w:t xml:space="preserve">). </w:t>
      </w:r>
      <w:r>
        <w:rPr>
          <w:rFonts w:ascii="Courier New" w:hAnsi="Courier New" w:cs="Courier New"/>
          <w:i/>
          <w:iCs/>
          <w:color w:val="000000" w:themeColor="text1"/>
        </w:rPr>
        <w:t>King Lear</w:t>
      </w:r>
      <w:r w:rsidRPr="00DE2FA6">
        <w:rPr>
          <w:rFonts w:ascii="Courier New" w:hAnsi="Courier New" w:cs="Courier New"/>
          <w:i/>
          <w:iCs/>
          <w:color w:val="000000" w:themeColor="text1"/>
        </w:rPr>
        <w:t xml:space="preserve">. </w:t>
      </w:r>
      <w:r>
        <w:rPr>
          <w:rFonts w:ascii="Courier New" w:hAnsi="Courier New" w:cs="Courier New"/>
          <w:color w:val="000000" w:themeColor="text1"/>
        </w:rPr>
        <w:t>London</w:t>
      </w:r>
      <w:r w:rsidRPr="00DE2FA6">
        <w:rPr>
          <w:rFonts w:ascii="Courier New" w:hAnsi="Courier New" w:cs="Courier New"/>
          <w:color w:val="000000" w:themeColor="text1"/>
        </w:rPr>
        <w:t>:</w:t>
      </w:r>
      <w:r>
        <w:rPr>
          <w:rFonts w:ascii="Courier New" w:hAnsi="Courier New" w:cs="Courier New"/>
          <w:color w:val="000000" w:themeColor="text1"/>
        </w:rPr>
        <w:t xml:space="preserve"> Penguin Classics</w:t>
      </w:r>
      <w:r w:rsidRPr="00DE2FA6">
        <w:rPr>
          <w:rFonts w:ascii="Courier New" w:hAnsi="Courier New" w:cs="Courier New"/>
          <w:color w:val="000000" w:themeColor="text1"/>
        </w:rPr>
        <w:t>.</w:t>
      </w:r>
    </w:p>
    <w:p w14:paraId="5503C6FE" w14:textId="77777777" w:rsidR="003C7201" w:rsidRDefault="003C7201" w:rsidP="003C7201">
      <w:pPr>
        <w:spacing w:line="480" w:lineRule="auto"/>
        <w:rPr>
          <w:rFonts w:ascii="Courier New" w:hAnsi="Courier New" w:cs="Courier New"/>
          <w:color w:val="000000" w:themeColor="text1"/>
        </w:rPr>
      </w:pPr>
    </w:p>
    <w:p w14:paraId="0CF5D1D2" w14:textId="77777777" w:rsidR="003C7201"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Spear, T.C. (2015). Marie Chauvet: The Fortress Still Stands. In Glover, K. and Benedicty-Kokken, A. (eds.). </w:t>
      </w:r>
      <w:r>
        <w:rPr>
          <w:rFonts w:ascii="Courier New" w:hAnsi="Courier New" w:cs="Courier New"/>
          <w:i/>
          <w:iCs/>
          <w:color w:val="000000" w:themeColor="text1"/>
        </w:rPr>
        <w:t>Revisiting Marie Vieux Chauvet: Paradoxes of the Postcolonial Feminine</w:t>
      </w:r>
      <w:r>
        <w:rPr>
          <w:rFonts w:ascii="Courier New" w:hAnsi="Courier New" w:cs="Courier New"/>
          <w:color w:val="000000" w:themeColor="text1"/>
        </w:rPr>
        <w:t xml:space="preserve">, special issue of </w:t>
      </w:r>
      <w:r>
        <w:rPr>
          <w:rFonts w:ascii="Courier New" w:hAnsi="Courier New" w:cs="Courier New"/>
          <w:i/>
          <w:iCs/>
          <w:color w:val="000000" w:themeColor="text1"/>
        </w:rPr>
        <w:t xml:space="preserve">Yale French Studies </w:t>
      </w:r>
      <w:r>
        <w:rPr>
          <w:rFonts w:ascii="Courier New" w:hAnsi="Courier New" w:cs="Courier New"/>
          <w:color w:val="000000" w:themeColor="text1"/>
        </w:rPr>
        <w:t>(128), 9-24</w:t>
      </w:r>
      <w:r>
        <w:rPr>
          <w:rFonts w:ascii="Courier New" w:hAnsi="Courier New" w:cs="Courier New"/>
          <w:i/>
          <w:iCs/>
          <w:color w:val="000000" w:themeColor="text1"/>
        </w:rPr>
        <w:t>.</w:t>
      </w:r>
    </w:p>
    <w:p w14:paraId="4D7F2D12" w14:textId="77777777" w:rsidR="003C7201"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 </w:t>
      </w:r>
    </w:p>
    <w:p w14:paraId="22F0E5D4" w14:textId="77777777" w:rsidR="003C7201" w:rsidRPr="007D7FDC"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Vieux-Chauvet, M. (2009). </w:t>
      </w:r>
      <w:r>
        <w:rPr>
          <w:rFonts w:ascii="Courier New" w:hAnsi="Courier New" w:cs="Courier New"/>
          <w:i/>
          <w:iCs/>
          <w:color w:val="000000" w:themeColor="text1"/>
        </w:rPr>
        <w:t xml:space="preserve">Love, Anger, Madness: A Haitian Trilogy. </w:t>
      </w:r>
      <w:r>
        <w:rPr>
          <w:rFonts w:ascii="Courier New" w:hAnsi="Courier New" w:cs="Courier New"/>
          <w:color w:val="000000" w:themeColor="text1"/>
        </w:rPr>
        <w:t>New York: Random House.</w:t>
      </w:r>
    </w:p>
    <w:p w14:paraId="0EADCB23" w14:textId="77777777" w:rsidR="003C7201" w:rsidRDefault="003C7201" w:rsidP="003C7201">
      <w:pPr>
        <w:spacing w:line="480" w:lineRule="auto"/>
        <w:rPr>
          <w:rFonts w:ascii="Courier New" w:hAnsi="Courier New" w:cs="Courier New"/>
          <w:color w:val="000000" w:themeColor="text1"/>
        </w:rPr>
      </w:pPr>
    </w:p>
    <w:p w14:paraId="3C56BE61" w14:textId="77777777" w:rsidR="003C7201" w:rsidRDefault="003C7201" w:rsidP="003C7201">
      <w:pPr>
        <w:spacing w:line="480" w:lineRule="auto"/>
        <w:rPr>
          <w:rFonts w:ascii="Courier New" w:hAnsi="Courier New" w:cs="Courier New"/>
          <w:color w:val="000000" w:themeColor="text1"/>
        </w:rPr>
      </w:pPr>
      <w:r>
        <w:rPr>
          <w:rFonts w:ascii="Courier New" w:hAnsi="Courier New" w:cs="Courier New"/>
          <w:color w:val="000000" w:themeColor="text1"/>
        </w:rPr>
        <w:t xml:space="preserve">Winterson, J. (2011). </w:t>
      </w:r>
      <w:r>
        <w:rPr>
          <w:rFonts w:ascii="Courier New" w:hAnsi="Courier New" w:cs="Courier New"/>
          <w:i/>
          <w:iCs/>
          <w:color w:val="000000" w:themeColor="text1"/>
        </w:rPr>
        <w:t xml:space="preserve">Why Be Happy When You Could Be Normal? </w:t>
      </w:r>
      <w:r>
        <w:rPr>
          <w:rFonts w:ascii="Courier New" w:hAnsi="Courier New" w:cs="Courier New"/>
          <w:color w:val="000000" w:themeColor="text1"/>
        </w:rPr>
        <w:t>London: Jonathan Cape.</w:t>
      </w:r>
    </w:p>
    <w:p w14:paraId="66D25FB6" w14:textId="77777777" w:rsidR="003C7201" w:rsidRDefault="003C7201" w:rsidP="003C7201">
      <w:pPr>
        <w:spacing w:line="480" w:lineRule="auto"/>
        <w:rPr>
          <w:rFonts w:ascii="Courier New" w:hAnsi="Courier New" w:cs="Courier New"/>
          <w:color w:val="000000" w:themeColor="text1"/>
        </w:rPr>
      </w:pPr>
    </w:p>
    <w:p w14:paraId="2FAEA61B" w14:textId="77777777" w:rsidR="003C7201" w:rsidRPr="00F30E61" w:rsidRDefault="003C7201" w:rsidP="003C7201">
      <w:pPr>
        <w:spacing w:line="480" w:lineRule="auto"/>
        <w:rPr>
          <w:rFonts w:ascii="Courier New" w:hAnsi="Courier New" w:cs="Courier New"/>
          <w:i/>
          <w:iCs/>
          <w:color w:val="000000" w:themeColor="text1"/>
        </w:rPr>
      </w:pPr>
      <w:r>
        <w:rPr>
          <w:rFonts w:ascii="Courier New" w:hAnsi="Courier New" w:cs="Courier New"/>
          <w:color w:val="000000" w:themeColor="text1"/>
        </w:rPr>
        <w:t xml:space="preserve">Woolf, V. (1925). </w:t>
      </w:r>
      <w:r>
        <w:rPr>
          <w:rFonts w:ascii="Courier New" w:hAnsi="Courier New" w:cs="Courier New"/>
          <w:i/>
          <w:iCs/>
          <w:color w:val="000000" w:themeColor="text1"/>
        </w:rPr>
        <w:t xml:space="preserve">Mrs Dalloway. </w:t>
      </w:r>
      <w:r>
        <w:rPr>
          <w:rFonts w:ascii="Courier New" w:hAnsi="Courier New" w:cs="Courier New"/>
          <w:color w:val="000000" w:themeColor="text1"/>
        </w:rPr>
        <w:t>London: Hogarth Press.</w:t>
      </w:r>
      <w:r>
        <w:rPr>
          <w:rFonts w:ascii="Courier New" w:hAnsi="Courier New" w:cs="Courier New"/>
          <w:i/>
          <w:iCs/>
          <w:color w:val="000000" w:themeColor="text1"/>
        </w:rPr>
        <w:t xml:space="preserve"> </w:t>
      </w:r>
    </w:p>
    <w:p w14:paraId="5A271D3E" w14:textId="77777777" w:rsidR="003C7201" w:rsidRPr="00DE2FA6" w:rsidRDefault="003C7201" w:rsidP="003C7201">
      <w:pPr>
        <w:spacing w:line="480" w:lineRule="auto"/>
        <w:rPr>
          <w:rFonts w:ascii="Courier New" w:hAnsi="Courier New" w:cs="Courier New"/>
          <w:color w:val="000000" w:themeColor="text1"/>
        </w:rPr>
      </w:pPr>
    </w:p>
    <w:p w14:paraId="2999BFA6" w14:textId="77777777" w:rsidR="003C7201" w:rsidRPr="00DE2FA6" w:rsidRDefault="003C7201" w:rsidP="003C7201">
      <w:pPr>
        <w:spacing w:line="480" w:lineRule="auto"/>
        <w:jc w:val="both"/>
        <w:rPr>
          <w:rFonts w:ascii="Courier New" w:hAnsi="Courier New" w:cs="Courier New"/>
        </w:rPr>
      </w:pPr>
    </w:p>
    <w:p w14:paraId="0A59FAE8" w14:textId="77777777" w:rsidR="003C7201" w:rsidRPr="00DE2FA6" w:rsidRDefault="003C7201" w:rsidP="003C7201">
      <w:pPr>
        <w:spacing w:line="480" w:lineRule="auto"/>
        <w:rPr>
          <w:rFonts w:ascii="Courier New" w:hAnsi="Courier New" w:cs="Courier New"/>
        </w:rPr>
      </w:pPr>
    </w:p>
    <w:p w14:paraId="01F8AFDE" w14:textId="77777777" w:rsidR="00903DD0" w:rsidRDefault="00903DD0"/>
    <w:sectPr w:rsidR="00903DD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6D71E9" w14:textId="77777777" w:rsidR="00636D9C" w:rsidRDefault="00636D9C" w:rsidP="003C7201">
      <w:r>
        <w:separator/>
      </w:r>
    </w:p>
  </w:endnote>
  <w:endnote w:type="continuationSeparator" w:id="0">
    <w:p w14:paraId="7B5A685A" w14:textId="77777777" w:rsidR="00636D9C" w:rsidRDefault="00636D9C" w:rsidP="003C7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S Sans Serif">
    <w:altName w:val="Microsoft Sans Serif"/>
    <w:panose1 w:val="020B060402020202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ourier">
    <w:altName w:val="Courier New"/>
    <w:panose1 w:val="00000000000000000000"/>
    <w:charset w:val="00"/>
    <w:family w:val="auto"/>
    <w:pitch w:val="variable"/>
    <w:sig w:usb0="00000003"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7423F" w14:textId="77777777" w:rsidR="00636D9C" w:rsidRDefault="00636D9C" w:rsidP="003C7201">
      <w:r>
        <w:separator/>
      </w:r>
    </w:p>
  </w:footnote>
  <w:footnote w:type="continuationSeparator" w:id="0">
    <w:p w14:paraId="6E295BEE" w14:textId="77777777" w:rsidR="00636D9C" w:rsidRDefault="00636D9C" w:rsidP="003C7201">
      <w:r>
        <w:continuationSeparator/>
      </w:r>
    </w:p>
  </w:footnote>
  <w:footnote w:id="1">
    <w:p w14:paraId="1A01B7E5" w14:textId="77777777" w:rsidR="003C7201" w:rsidRPr="00F30E61" w:rsidRDefault="003C7201" w:rsidP="003C7201">
      <w:pPr>
        <w:pStyle w:val="FootnoteText"/>
        <w:rPr>
          <w:rFonts w:ascii="Courier New" w:hAnsi="Courier New" w:cs="Courier New"/>
          <w:lang w:val="en-GB"/>
        </w:rPr>
      </w:pPr>
      <w:r w:rsidRPr="00F30E61">
        <w:rPr>
          <w:rStyle w:val="FootnoteReference"/>
          <w:rFonts w:ascii="Courier New" w:hAnsi="Courier New" w:cs="Courier New"/>
        </w:rPr>
        <w:footnoteRef/>
      </w:r>
      <w:r>
        <w:t xml:space="preserve"> </w:t>
      </w:r>
      <w:r>
        <w:rPr>
          <w:rFonts w:ascii="Courier New" w:hAnsi="Courier New" w:cs="Courier New"/>
        </w:rPr>
        <w:t xml:space="preserve">I use the term “imaginal” in the sense used by the French philosopher and theologian Henry </w:t>
      </w:r>
      <w:r>
        <w:rPr>
          <w:rFonts w:ascii="Courier New" w:hAnsi="Courier New" w:cs="Courier New"/>
          <w:lang w:val="en-GB"/>
        </w:rPr>
        <w:t>Corbin (1971) who, drawing on important Sufi thinkers such as Suhrawardi (1154-1191), Ibn Arabi (1165-1240), and Mulla Sadra (1571-1635), discussed the realm of dreams, visions, creativity, and spiritual transformation as an authentic reality (</w:t>
      </w:r>
      <w:r>
        <w:rPr>
          <w:rFonts w:ascii="Courier New" w:hAnsi="Courier New" w:cs="Courier New"/>
          <w:i/>
          <w:iCs/>
          <w:lang w:val="en-GB"/>
        </w:rPr>
        <w:t>mundus imaginalis</w:t>
      </w:r>
      <w:r>
        <w:rPr>
          <w:rFonts w:ascii="Courier New" w:hAnsi="Courier New" w:cs="Courier New"/>
          <w:lang w:val="en-GB"/>
        </w:rPr>
        <w:t xml:space="preserve">), situated between earthly existence and God.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5B0A91"/>
    <w:multiLevelType w:val="hybridMultilevel"/>
    <w:tmpl w:val="F44CA2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35B51A79"/>
    <w:multiLevelType w:val="hybridMultilevel"/>
    <w:tmpl w:val="F44CA2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A0B7721"/>
    <w:multiLevelType w:val="hybridMultilevel"/>
    <w:tmpl w:val="F44CA2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619725B5"/>
    <w:multiLevelType w:val="hybridMultilevel"/>
    <w:tmpl w:val="F44CA2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0712983">
    <w:abstractNumId w:val="1"/>
  </w:num>
  <w:num w:numId="2" w16cid:durableId="54862636">
    <w:abstractNumId w:val="2"/>
  </w:num>
  <w:num w:numId="3" w16cid:durableId="992833030">
    <w:abstractNumId w:val="3"/>
  </w:num>
  <w:num w:numId="4" w16cid:durableId="168096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201"/>
    <w:rsid w:val="00273571"/>
    <w:rsid w:val="003C7201"/>
    <w:rsid w:val="004711A6"/>
    <w:rsid w:val="005640F6"/>
    <w:rsid w:val="00636D9C"/>
    <w:rsid w:val="0072373E"/>
    <w:rsid w:val="00903DD0"/>
    <w:rsid w:val="009E12E5"/>
    <w:rsid w:val="00F737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2613BB0"/>
  <w15:chartTrackingRefBased/>
  <w15:docId w15:val="{7A6EEC08-416B-D443-9053-CA6ECBACC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201"/>
  </w:style>
  <w:style w:type="paragraph" w:styleId="Heading1">
    <w:name w:val="heading 1"/>
    <w:basedOn w:val="Normal"/>
    <w:next w:val="Normal"/>
    <w:link w:val="Heading1Char"/>
    <w:uiPriority w:val="9"/>
    <w:qFormat/>
    <w:rsid w:val="003C72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72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72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72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72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720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720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720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720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72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72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72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72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72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72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72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72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7201"/>
    <w:rPr>
      <w:rFonts w:eastAsiaTheme="majorEastAsia" w:cstheme="majorBidi"/>
      <w:color w:val="272727" w:themeColor="text1" w:themeTint="D8"/>
    </w:rPr>
  </w:style>
  <w:style w:type="paragraph" w:styleId="Title">
    <w:name w:val="Title"/>
    <w:basedOn w:val="Normal"/>
    <w:next w:val="Normal"/>
    <w:link w:val="TitleChar"/>
    <w:uiPriority w:val="10"/>
    <w:qFormat/>
    <w:rsid w:val="003C720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72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720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72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720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C7201"/>
    <w:rPr>
      <w:i/>
      <w:iCs/>
      <w:color w:val="404040" w:themeColor="text1" w:themeTint="BF"/>
    </w:rPr>
  </w:style>
  <w:style w:type="paragraph" w:styleId="ListParagraph">
    <w:name w:val="List Paragraph"/>
    <w:basedOn w:val="Normal"/>
    <w:uiPriority w:val="34"/>
    <w:qFormat/>
    <w:rsid w:val="003C7201"/>
    <w:pPr>
      <w:ind w:left="720"/>
      <w:contextualSpacing/>
    </w:pPr>
  </w:style>
  <w:style w:type="character" w:styleId="IntenseEmphasis">
    <w:name w:val="Intense Emphasis"/>
    <w:basedOn w:val="DefaultParagraphFont"/>
    <w:uiPriority w:val="21"/>
    <w:qFormat/>
    <w:rsid w:val="003C7201"/>
    <w:rPr>
      <w:i/>
      <w:iCs/>
      <w:color w:val="0F4761" w:themeColor="accent1" w:themeShade="BF"/>
    </w:rPr>
  </w:style>
  <w:style w:type="paragraph" w:styleId="IntenseQuote">
    <w:name w:val="Intense Quote"/>
    <w:basedOn w:val="Normal"/>
    <w:next w:val="Normal"/>
    <w:link w:val="IntenseQuoteChar"/>
    <w:uiPriority w:val="30"/>
    <w:qFormat/>
    <w:rsid w:val="003C72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7201"/>
    <w:rPr>
      <w:i/>
      <w:iCs/>
      <w:color w:val="0F4761" w:themeColor="accent1" w:themeShade="BF"/>
    </w:rPr>
  </w:style>
  <w:style w:type="character" w:styleId="IntenseReference">
    <w:name w:val="Intense Reference"/>
    <w:basedOn w:val="DefaultParagraphFont"/>
    <w:uiPriority w:val="32"/>
    <w:qFormat/>
    <w:rsid w:val="003C7201"/>
    <w:rPr>
      <w:b/>
      <w:bCs/>
      <w:smallCaps/>
      <w:color w:val="0F4761" w:themeColor="accent1" w:themeShade="BF"/>
      <w:spacing w:val="5"/>
    </w:rPr>
  </w:style>
  <w:style w:type="paragraph" w:styleId="Footer">
    <w:name w:val="footer"/>
    <w:basedOn w:val="Normal"/>
    <w:link w:val="FooterChar"/>
    <w:uiPriority w:val="99"/>
    <w:unhideWhenUsed/>
    <w:rsid w:val="003C7201"/>
    <w:pPr>
      <w:tabs>
        <w:tab w:val="center" w:pos="4513"/>
        <w:tab w:val="right" w:pos="9026"/>
      </w:tabs>
    </w:pPr>
  </w:style>
  <w:style w:type="character" w:customStyle="1" w:styleId="FooterChar">
    <w:name w:val="Footer Char"/>
    <w:basedOn w:val="DefaultParagraphFont"/>
    <w:link w:val="Footer"/>
    <w:uiPriority w:val="99"/>
    <w:rsid w:val="003C7201"/>
  </w:style>
  <w:style w:type="character" w:styleId="PageNumber">
    <w:name w:val="page number"/>
    <w:basedOn w:val="DefaultParagraphFont"/>
    <w:uiPriority w:val="99"/>
    <w:semiHidden/>
    <w:unhideWhenUsed/>
    <w:rsid w:val="003C7201"/>
  </w:style>
  <w:style w:type="character" w:styleId="FootnoteReference">
    <w:name w:val="footnote reference"/>
    <w:basedOn w:val="DefaultParagraphFont"/>
    <w:semiHidden/>
    <w:rsid w:val="003C7201"/>
    <w:rPr>
      <w:vertAlign w:val="superscript"/>
    </w:rPr>
  </w:style>
  <w:style w:type="paragraph" w:styleId="FootnoteText">
    <w:name w:val="footnote text"/>
    <w:basedOn w:val="Normal"/>
    <w:link w:val="FootnoteTextChar"/>
    <w:semiHidden/>
    <w:rsid w:val="003C7201"/>
    <w:pPr>
      <w:overflowPunct w:val="0"/>
      <w:autoSpaceDE w:val="0"/>
      <w:autoSpaceDN w:val="0"/>
      <w:adjustRightInd w:val="0"/>
      <w:textAlignment w:val="baseline"/>
    </w:pPr>
    <w:rPr>
      <w:rFonts w:ascii="MS Sans Serif" w:eastAsia="Times New Roman" w:hAnsi="MS Sans Serif" w:cs="Times New Roman"/>
      <w:kern w:val="0"/>
      <w:sz w:val="20"/>
      <w:szCs w:val="20"/>
      <w:lang w:val="en-US"/>
      <w14:ligatures w14:val="none"/>
    </w:rPr>
  </w:style>
  <w:style w:type="character" w:customStyle="1" w:styleId="FootnoteTextChar">
    <w:name w:val="Footnote Text Char"/>
    <w:basedOn w:val="DefaultParagraphFont"/>
    <w:link w:val="FootnoteText"/>
    <w:semiHidden/>
    <w:rsid w:val="003C7201"/>
    <w:rPr>
      <w:rFonts w:ascii="MS Sans Serif" w:eastAsia="Times New Roman" w:hAnsi="MS Sans Serif" w:cs="Times New Roman"/>
      <w:kern w:val="0"/>
      <w:sz w:val="20"/>
      <w:szCs w:val="20"/>
      <w:lang w:val="en-US"/>
      <w14:ligatures w14:val="none"/>
    </w:rPr>
  </w:style>
  <w:style w:type="character" w:styleId="Hyperlink">
    <w:name w:val="Hyperlink"/>
    <w:basedOn w:val="DefaultParagraphFont"/>
    <w:uiPriority w:val="99"/>
    <w:unhideWhenUsed/>
    <w:rsid w:val="003C720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3591</Words>
  <Characters>20471</Characters>
  <Application>Microsoft Office Word</Application>
  <DocSecurity>0</DocSecurity>
  <Lines>170</Lines>
  <Paragraphs>48</Paragraphs>
  <ScaleCrop>false</ScaleCrop>
  <Company/>
  <LinksUpToDate>false</LinksUpToDate>
  <CharactersWithSpaces>24014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Asibong</dc:creator>
  <cp:keywords/>
  <dc:description/>
  <cp:lastModifiedBy>Andrew Asibong</cp:lastModifiedBy>
  <cp:revision>2</cp:revision>
  <dcterms:created xsi:type="dcterms:W3CDTF">2025-09-08T12:33:00Z</dcterms:created>
  <dcterms:modified xsi:type="dcterms:W3CDTF">2025-09-08T12:33:00Z</dcterms:modified>
</cp:coreProperties>
</file>